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7795" w14:textId="05814BC0" w:rsidR="005B668F" w:rsidRDefault="005B668F" w:rsidP="000828D3">
      <w:pPr>
        <w:pStyle w:val="NoSpacing"/>
        <w:rPr>
          <w:b/>
          <w:bCs/>
        </w:rPr>
      </w:pPr>
      <w:r>
        <w:rPr>
          <w:rFonts w:ascii="Montserrat" w:hAnsi="Montserrat" w:cs="Calibri"/>
          <w:b/>
          <w:bCs/>
          <w:noProof/>
          <w:color w:val="000000" w:themeColor="text1"/>
          <w:sz w:val="40"/>
          <w:szCs w:val="40"/>
        </w:rPr>
        <w:drawing>
          <wp:anchor distT="0" distB="0" distL="114300" distR="114300" simplePos="0" relativeHeight="251659264" behindDoc="0" locked="0" layoutInCell="1" allowOverlap="1" wp14:anchorId="13BBE46C" wp14:editId="1DCD34D7">
            <wp:simplePos x="0" y="0"/>
            <wp:positionH relativeFrom="column">
              <wp:posOffset>711200</wp:posOffset>
            </wp:positionH>
            <wp:positionV relativeFrom="paragraph">
              <wp:posOffset>-334010</wp:posOffset>
            </wp:positionV>
            <wp:extent cx="5301662" cy="1414130"/>
            <wp:effectExtent l="0" t="0" r="0" b="0"/>
            <wp:wrapNone/>
            <wp:docPr id="6" name="Picture 6"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ful Horizontal.png"/>
                    <pic:cNvPicPr/>
                  </pic:nvPicPr>
                  <pic:blipFill rotWithShape="1">
                    <a:blip r:embed="rId5" cstate="print">
                      <a:extLst>
                        <a:ext uri="{28A0092B-C50C-407E-A947-70E740481C1C}">
                          <a14:useLocalDpi xmlns:a14="http://schemas.microsoft.com/office/drawing/2010/main" val="0"/>
                        </a:ext>
                      </a:extLst>
                    </a:blip>
                    <a:srcRect t="6988" b="12858"/>
                    <a:stretch/>
                  </pic:blipFill>
                  <pic:spPr bwMode="auto">
                    <a:xfrm>
                      <a:off x="0" y="0"/>
                      <a:ext cx="5301662" cy="141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2DFF2" w14:textId="77777777" w:rsidR="005B668F" w:rsidRDefault="005B668F" w:rsidP="000828D3">
      <w:pPr>
        <w:pStyle w:val="NoSpacing"/>
        <w:rPr>
          <w:b/>
          <w:bCs/>
        </w:rPr>
      </w:pPr>
    </w:p>
    <w:p w14:paraId="341E5CA3" w14:textId="378A227F" w:rsidR="005B668F" w:rsidRDefault="005B668F" w:rsidP="000828D3">
      <w:pPr>
        <w:pStyle w:val="NoSpacing"/>
        <w:rPr>
          <w:b/>
          <w:bCs/>
        </w:rPr>
      </w:pPr>
    </w:p>
    <w:p w14:paraId="7B0564D2" w14:textId="77777777" w:rsidR="005B668F" w:rsidRDefault="005B668F" w:rsidP="000828D3">
      <w:pPr>
        <w:pStyle w:val="NoSpacing"/>
        <w:rPr>
          <w:b/>
          <w:bCs/>
        </w:rPr>
      </w:pPr>
    </w:p>
    <w:p w14:paraId="4390FF3A" w14:textId="21670AF2" w:rsidR="005B668F" w:rsidRDefault="005B668F" w:rsidP="000828D3">
      <w:pPr>
        <w:pStyle w:val="NoSpacing"/>
        <w:rPr>
          <w:b/>
          <w:bCs/>
        </w:rPr>
      </w:pPr>
    </w:p>
    <w:p w14:paraId="7C808D7F" w14:textId="77777777" w:rsidR="005B668F" w:rsidRDefault="005B668F" w:rsidP="000828D3">
      <w:pPr>
        <w:pStyle w:val="NoSpacing"/>
        <w:rPr>
          <w:b/>
          <w:bCs/>
        </w:rPr>
      </w:pPr>
    </w:p>
    <w:p w14:paraId="13649363" w14:textId="635813D6" w:rsidR="005B668F" w:rsidRDefault="005B668F" w:rsidP="000828D3">
      <w:pPr>
        <w:pStyle w:val="NoSpacing"/>
        <w:rPr>
          <w:b/>
          <w:bCs/>
        </w:rPr>
      </w:pPr>
    </w:p>
    <w:p w14:paraId="1175B409" w14:textId="77777777" w:rsidR="00147A0F" w:rsidRDefault="00147A0F" w:rsidP="00B5176B">
      <w:pPr>
        <w:pStyle w:val="NoSpacing"/>
        <w:jc w:val="center"/>
        <w:rPr>
          <w:rFonts w:ascii="Montserrat" w:hAnsi="Montserrat"/>
          <w:b/>
          <w:bCs/>
          <w:sz w:val="40"/>
          <w:szCs w:val="40"/>
          <w:lang w:val="es"/>
        </w:rPr>
      </w:pPr>
    </w:p>
    <w:p w14:paraId="6E58A9B5" w14:textId="5A127740" w:rsidR="00B5176B" w:rsidRPr="00B5176B" w:rsidRDefault="00B5176B" w:rsidP="00B5176B">
      <w:pPr>
        <w:pStyle w:val="NoSpacing"/>
        <w:jc w:val="center"/>
        <w:rPr>
          <w:rFonts w:ascii="Montserrat" w:hAnsi="Montserrat"/>
          <w:b/>
          <w:bCs/>
          <w:sz w:val="40"/>
          <w:szCs w:val="40"/>
          <w:lang w:val="es-US"/>
        </w:rPr>
      </w:pPr>
      <w:r w:rsidRPr="00B5176B">
        <w:rPr>
          <w:rFonts w:ascii="Montserrat" w:hAnsi="Montserrat"/>
          <w:b/>
          <w:bCs/>
          <w:sz w:val="40"/>
          <w:szCs w:val="40"/>
          <w:lang w:val="es"/>
        </w:rPr>
        <w:t xml:space="preserve">Herramienta de </w:t>
      </w:r>
      <w:r>
        <w:rPr>
          <w:rFonts w:ascii="Montserrat" w:hAnsi="Montserrat"/>
          <w:b/>
          <w:bCs/>
          <w:sz w:val="40"/>
          <w:szCs w:val="40"/>
          <w:lang w:val="es"/>
        </w:rPr>
        <w:t>T</w:t>
      </w:r>
      <w:r w:rsidRPr="00B5176B">
        <w:rPr>
          <w:rFonts w:ascii="Montserrat" w:hAnsi="Montserrat"/>
          <w:b/>
          <w:bCs/>
          <w:sz w:val="40"/>
          <w:szCs w:val="40"/>
          <w:lang w:val="es"/>
        </w:rPr>
        <w:t xml:space="preserve">oma de </w:t>
      </w:r>
      <w:r>
        <w:rPr>
          <w:rFonts w:ascii="Montserrat" w:hAnsi="Montserrat"/>
          <w:b/>
          <w:bCs/>
          <w:sz w:val="40"/>
          <w:szCs w:val="40"/>
          <w:lang w:val="es"/>
        </w:rPr>
        <w:t>D</w:t>
      </w:r>
      <w:r w:rsidRPr="00B5176B">
        <w:rPr>
          <w:rFonts w:ascii="Montserrat" w:hAnsi="Montserrat"/>
          <w:b/>
          <w:bCs/>
          <w:sz w:val="40"/>
          <w:szCs w:val="40"/>
          <w:lang w:val="es"/>
        </w:rPr>
        <w:t xml:space="preserve">ecisiones </w:t>
      </w:r>
      <w:r>
        <w:rPr>
          <w:rFonts w:ascii="Montserrat" w:hAnsi="Montserrat"/>
          <w:b/>
          <w:bCs/>
          <w:sz w:val="40"/>
          <w:szCs w:val="40"/>
          <w:lang w:val="es"/>
        </w:rPr>
        <w:t>F</w:t>
      </w:r>
      <w:r w:rsidRPr="00B5176B">
        <w:rPr>
          <w:rFonts w:ascii="Montserrat" w:hAnsi="Montserrat"/>
          <w:b/>
          <w:bCs/>
          <w:sz w:val="40"/>
          <w:szCs w:val="40"/>
          <w:lang w:val="es"/>
        </w:rPr>
        <w:t>amiliares</w:t>
      </w:r>
    </w:p>
    <w:p w14:paraId="6C967E57" w14:textId="77777777" w:rsidR="00147A0F" w:rsidRPr="00147A0F" w:rsidRDefault="00147A0F" w:rsidP="00B5176B">
      <w:pPr>
        <w:pStyle w:val="NoSpacing"/>
        <w:rPr>
          <w:rFonts w:ascii="Avenir Book" w:hAnsi="Avenir Book"/>
          <w:sz w:val="24"/>
          <w:szCs w:val="24"/>
          <w:lang w:val="es"/>
        </w:rPr>
      </w:pPr>
    </w:p>
    <w:p w14:paraId="04EE5F65" w14:textId="6B887251" w:rsidR="00B5176B" w:rsidRPr="00B5176B" w:rsidRDefault="00B5176B" w:rsidP="00B5176B">
      <w:pPr>
        <w:pStyle w:val="NoSpacing"/>
        <w:rPr>
          <w:rFonts w:ascii="Avenir Book" w:hAnsi="Avenir Book"/>
          <w:sz w:val="24"/>
          <w:szCs w:val="24"/>
          <w:lang w:val="es-US"/>
        </w:rPr>
      </w:pPr>
      <w:r w:rsidRPr="00B5176B">
        <w:rPr>
          <w:rFonts w:ascii="Avenir Book" w:hAnsi="Avenir Book"/>
          <w:sz w:val="24"/>
          <w:szCs w:val="24"/>
          <w:lang w:val="es"/>
        </w:rPr>
        <w:t>Con la pandemia de COVID, la decisión de que su hijo regrese a la escuela puede ser difícil. Esta herramienta le ayudará a tomar la decisión que sea mejor para su hijo y su familia. Todas las decisiones finales sobre la prestación de servicios de educación especial se tomarán en colaboración con el equipo del Plan de Educación Individualizado (IEP) de su hijo.</w:t>
      </w:r>
    </w:p>
    <w:p w14:paraId="3221636D" w14:textId="77777777" w:rsidR="000828D3" w:rsidRDefault="000828D3" w:rsidP="000828D3">
      <w:pPr>
        <w:pStyle w:val="NoSpacing"/>
      </w:pPr>
    </w:p>
    <w:p w14:paraId="4373302C" w14:textId="77777777" w:rsidR="00B5176B" w:rsidRPr="00B5176B" w:rsidRDefault="00B5176B" w:rsidP="00B5176B">
      <w:pPr>
        <w:pStyle w:val="NoSpacing"/>
        <w:numPr>
          <w:ilvl w:val="0"/>
          <w:numId w:val="4"/>
        </w:numPr>
        <w:rPr>
          <w:rFonts w:ascii="Montserrat" w:hAnsi="Montserrat"/>
          <w:b/>
          <w:sz w:val="24"/>
          <w:szCs w:val="24"/>
          <w:lang w:val="es-US"/>
        </w:rPr>
      </w:pPr>
      <w:r w:rsidRPr="00B5176B">
        <w:rPr>
          <w:rFonts w:ascii="Montserrat" w:hAnsi="Montserrat"/>
          <w:b/>
          <w:sz w:val="24"/>
          <w:szCs w:val="24"/>
          <w:lang w:val="es"/>
        </w:rPr>
        <w:t>Reconozca sus objetivos y preocupaciones.</w:t>
      </w:r>
    </w:p>
    <w:p w14:paraId="4D5E01EF" w14:textId="6579185A" w:rsidR="005B668F" w:rsidRDefault="005B668F" w:rsidP="005B668F">
      <w:pPr>
        <w:pStyle w:val="NoSpacing"/>
        <w:ind w:left="360"/>
        <w:rPr>
          <w:rFonts w:ascii="Avenir Book" w:hAnsi="Avenir Book" w:cstheme="minorHAnsi"/>
          <w:sz w:val="24"/>
          <w:szCs w:val="24"/>
        </w:rPr>
      </w:pPr>
    </w:p>
    <w:p w14:paraId="189D7FCB" w14:textId="77777777" w:rsidR="00B5176B" w:rsidRPr="00B5176B" w:rsidRDefault="00B5176B" w:rsidP="00B5176B">
      <w:pPr>
        <w:pStyle w:val="NoSpacing"/>
        <w:pBdr>
          <w:top w:val="single" w:sz="4" w:space="1" w:color="auto"/>
          <w:left w:val="single" w:sz="4" w:space="4" w:color="auto"/>
          <w:bottom w:val="single" w:sz="4" w:space="1" w:color="auto"/>
          <w:right w:val="single" w:sz="4" w:space="4" w:color="auto"/>
        </w:pBdr>
        <w:ind w:left="360"/>
        <w:rPr>
          <w:rFonts w:ascii="Avenir Book" w:hAnsi="Avenir Book" w:cstheme="minorHAnsi"/>
          <w:sz w:val="24"/>
          <w:szCs w:val="24"/>
        </w:rPr>
      </w:pPr>
      <w:r w:rsidRPr="00B5176B">
        <w:rPr>
          <w:rFonts w:ascii="Avenir Book" w:hAnsi="Avenir Book" w:cstheme="minorHAnsi"/>
          <w:sz w:val="24"/>
          <w:szCs w:val="24"/>
        </w:rPr>
        <w:t>¿</w:t>
      </w:r>
      <w:proofErr w:type="spellStart"/>
      <w:r w:rsidRPr="00B5176B">
        <w:rPr>
          <w:rFonts w:ascii="Avenir Book" w:hAnsi="Avenir Book" w:cstheme="minorHAnsi"/>
          <w:sz w:val="24"/>
          <w:szCs w:val="24"/>
        </w:rPr>
        <w:t>Cuáles</w:t>
      </w:r>
      <w:proofErr w:type="spellEnd"/>
      <w:r w:rsidRPr="00B5176B">
        <w:rPr>
          <w:rFonts w:ascii="Avenir Book" w:hAnsi="Avenir Book" w:cstheme="minorHAnsi"/>
          <w:sz w:val="24"/>
          <w:szCs w:val="24"/>
        </w:rPr>
        <w:t xml:space="preserve"> son las </w:t>
      </w:r>
      <w:proofErr w:type="spellStart"/>
      <w:r w:rsidRPr="00B5176B">
        <w:rPr>
          <w:rFonts w:ascii="Avenir Book" w:hAnsi="Avenir Book" w:cstheme="minorHAnsi"/>
          <w:sz w:val="24"/>
          <w:szCs w:val="24"/>
        </w:rPr>
        <w:t>razones</w:t>
      </w:r>
      <w:proofErr w:type="spellEnd"/>
      <w:r w:rsidRPr="00B5176B">
        <w:rPr>
          <w:rFonts w:ascii="Avenir Book" w:hAnsi="Avenir Book" w:cstheme="minorHAnsi"/>
          <w:sz w:val="24"/>
          <w:szCs w:val="24"/>
        </w:rPr>
        <w:t xml:space="preserve"> por las que </w:t>
      </w:r>
      <w:proofErr w:type="spellStart"/>
      <w:r w:rsidRPr="00B5176B">
        <w:rPr>
          <w:rFonts w:ascii="Avenir Book" w:hAnsi="Avenir Book" w:cstheme="minorHAnsi"/>
          <w:sz w:val="24"/>
          <w:szCs w:val="24"/>
        </w:rPr>
        <w:t>desea</w:t>
      </w:r>
      <w:proofErr w:type="spellEnd"/>
      <w:r w:rsidRPr="00B5176B">
        <w:rPr>
          <w:rFonts w:ascii="Avenir Book" w:hAnsi="Avenir Book" w:cstheme="minorHAnsi"/>
          <w:sz w:val="24"/>
          <w:szCs w:val="24"/>
        </w:rPr>
        <w:t xml:space="preserve"> que </w:t>
      </w:r>
      <w:proofErr w:type="spellStart"/>
      <w:r w:rsidRPr="00B5176B">
        <w:rPr>
          <w:rFonts w:ascii="Avenir Book" w:hAnsi="Avenir Book" w:cstheme="minorHAnsi"/>
          <w:sz w:val="24"/>
          <w:szCs w:val="24"/>
        </w:rPr>
        <w:t>su</w:t>
      </w:r>
      <w:proofErr w:type="spellEnd"/>
      <w:r w:rsidRPr="00B5176B">
        <w:rPr>
          <w:rFonts w:ascii="Avenir Book" w:hAnsi="Avenir Book" w:cstheme="minorHAnsi"/>
          <w:sz w:val="24"/>
          <w:szCs w:val="24"/>
        </w:rPr>
        <w:t xml:space="preserve"> </w:t>
      </w:r>
      <w:proofErr w:type="spellStart"/>
      <w:r w:rsidRPr="00B5176B">
        <w:rPr>
          <w:rFonts w:ascii="Avenir Book" w:hAnsi="Avenir Book" w:cstheme="minorHAnsi"/>
          <w:sz w:val="24"/>
          <w:szCs w:val="24"/>
        </w:rPr>
        <w:t>hijo</w:t>
      </w:r>
      <w:proofErr w:type="spellEnd"/>
      <w:r w:rsidRPr="00B5176B">
        <w:rPr>
          <w:rFonts w:ascii="Avenir Book" w:hAnsi="Avenir Book" w:cstheme="minorHAnsi"/>
          <w:sz w:val="24"/>
          <w:szCs w:val="24"/>
        </w:rPr>
        <w:t xml:space="preserve"> </w:t>
      </w:r>
      <w:proofErr w:type="spellStart"/>
      <w:r w:rsidRPr="00B5176B">
        <w:rPr>
          <w:rFonts w:ascii="Avenir Book" w:hAnsi="Avenir Book" w:cstheme="minorHAnsi"/>
          <w:sz w:val="24"/>
          <w:szCs w:val="24"/>
        </w:rPr>
        <w:t>vaya</w:t>
      </w:r>
      <w:proofErr w:type="spellEnd"/>
      <w:r w:rsidRPr="00B5176B">
        <w:rPr>
          <w:rFonts w:ascii="Avenir Book" w:hAnsi="Avenir Book" w:cstheme="minorHAnsi"/>
          <w:sz w:val="24"/>
          <w:szCs w:val="24"/>
        </w:rPr>
        <w:t xml:space="preserve"> a la </w:t>
      </w:r>
      <w:proofErr w:type="spellStart"/>
      <w:r w:rsidRPr="00B5176B">
        <w:rPr>
          <w:rFonts w:ascii="Avenir Book" w:hAnsi="Avenir Book" w:cstheme="minorHAnsi"/>
          <w:sz w:val="24"/>
          <w:szCs w:val="24"/>
        </w:rPr>
        <w:t>escuela</w:t>
      </w:r>
      <w:proofErr w:type="spellEnd"/>
      <w:r w:rsidRPr="00B5176B">
        <w:rPr>
          <w:rFonts w:ascii="Avenir Book" w:hAnsi="Avenir Book" w:cstheme="minorHAnsi"/>
          <w:sz w:val="24"/>
          <w:szCs w:val="24"/>
        </w:rPr>
        <w:t>?</w:t>
      </w:r>
    </w:p>
    <w:p w14:paraId="47BDECFA" w14:textId="77777777" w:rsidR="00B5176B" w:rsidRDefault="00B5176B" w:rsidP="00B5176B">
      <w:pPr>
        <w:pStyle w:val="NoSpacing"/>
        <w:pBdr>
          <w:top w:val="single" w:sz="4" w:space="1" w:color="auto"/>
          <w:left w:val="single" w:sz="4" w:space="1" w:color="auto"/>
          <w:bottom w:val="single" w:sz="4" w:space="1" w:color="auto"/>
          <w:right w:val="single" w:sz="4" w:space="1" w:color="auto"/>
        </w:pBdr>
        <w:ind w:left="360"/>
      </w:pPr>
    </w:p>
    <w:p w14:paraId="1279AEA6" w14:textId="77777777" w:rsidR="00B5176B" w:rsidRDefault="00B5176B" w:rsidP="00B5176B">
      <w:pPr>
        <w:pStyle w:val="NoSpacing"/>
        <w:pBdr>
          <w:top w:val="single" w:sz="4" w:space="1" w:color="auto"/>
          <w:left w:val="single" w:sz="4" w:space="1" w:color="auto"/>
          <w:bottom w:val="single" w:sz="4" w:space="1" w:color="auto"/>
          <w:right w:val="single" w:sz="4" w:space="1" w:color="auto"/>
        </w:pBdr>
        <w:ind w:left="360"/>
      </w:pPr>
    </w:p>
    <w:p w14:paraId="612DD40B" w14:textId="77777777" w:rsidR="00B5176B" w:rsidRDefault="00B5176B" w:rsidP="0001622C">
      <w:pPr>
        <w:pStyle w:val="NoSpacing"/>
        <w:pBdr>
          <w:top w:val="single" w:sz="4" w:space="1" w:color="auto"/>
          <w:left w:val="single" w:sz="4" w:space="1" w:color="auto"/>
          <w:bottom w:val="single" w:sz="4" w:space="1" w:color="auto"/>
          <w:right w:val="single" w:sz="4" w:space="1" w:color="auto"/>
        </w:pBdr>
        <w:spacing w:after="120"/>
        <w:ind w:left="360"/>
      </w:pPr>
    </w:p>
    <w:p w14:paraId="4A0FA367" w14:textId="073618B1" w:rsidR="0001622C" w:rsidRDefault="0001622C" w:rsidP="0001622C">
      <w:pPr>
        <w:pStyle w:val="NoSpacing"/>
        <w:pBdr>
          <w:top w:val="single" w:sz="4" w:space="1" w:color="auto"/>
          <w:left w:val="single" w:sz="4" w:space="1" w:color="auto"/>
          <w:bottom w:val="single" w:sz="4" w:space="1" w:color="auto"/>
          <w:right w:val="single" w:sz="4" w:space="1" w:color="auto"/>
        </w:pBdr>
        <w:spacing w:after="240"/>
        <w:ind w:left="360"/>
      </w:pPr>
    </w:p>
    <w:p w14:paraId="4FF5DD03" w14:textId="54FC807B" w:rsidR="00B5176B" w:rsidRPr="00B5176B" w:rsidRDefault="00B5176B" w:rsidP="0001622C">
      <w:pPr>
        <w:pStyle w:val="NoSpacing"/>
        <w:pBdr>
          <w:top w:val="single" w:sz="4" w:space="1" w:color="auto"/>
          <w:left w:val="single" w:sz="4" w:space="4" w:color="auto"/>
          <w:bottom w:val="single" w:sz="4" w:space="1" w:color="auto"/>
          <w:right w:val="single" w:sz="4" w:space="4" w:color="auto"/>
        </w:pBdr>
        <w:ind w:left="360"/>
        <w:rPr>
          <w:sz w:val="22"/>
          <w:szCs w:val="22"/>
          <w:lang w:val="es-US"/>
        </w:rPr>
      </w:pPr>
      <w:proofErr w:type="spellStart"/>
      <w:r w:rsidRPr="00B5176B">
        <w:rPr>
          <w:rFonts w:ascii="Avenir Book" w:hAnsi="Avenir Book"/>
          <w:sz w:val="24"/>
          <w:szCs w:val="24"/>
        </w:rPr>
        <w:t>Cuáles</w:t>
      </w:r>
      <w:proofErr w:type="spellEnd"/>
      <w:r w:rsidRPr="00B5176B">
        <w:rPr>
          <w:rFonts w:ascii="Avenir Book" w:hAnsi="Avenir Book"/>
          <w:sz w:val="24"/>
          <w:szCs w:val="24"/>
        </w:rPr>
        <w:t xml:space="preserve"> son sus </w:t>
      </w:r>
      <w:proofErr w:type="spellStart"/>
      <w:r w:rsidRPr="00B5176B">
        <w:rPr>
          <w:rFonts w:ascii="Avenir Book" w:hAnsi="Avenir Book"/>
          <w:sz w:val="24"/>
          <w:szCs w:val="24"/>
        </w:rPr>
        <w:t>preocupaciones</w:t>
      </w:r>
      <w:proofErr w:type="spellEnd"/>
      <w:r w:rsidRPr="00B5176B">
        <w:rPr>
          <w:rFonts w:ascii="Avenir Book" w:hAnsi="Avenir Book"/>
          <w:sz w:val="24"/>
          <w:szCs w:val="24"/>
        </w:rPr>
        <w:t xml:space="preserve"> </w:t>
      </w:r>
      <w:proofErr w:type="spellStart"/>
      <w:r w:rsidRPr="00B5176B">
        <w:rPr>
          <w:rFonts w:ascii="Avenir Book" w:hAnsi="Avenir Book"/>
          <w:sz w:val="24"/>
          <w:szCs w:val="24"/>
        </w:rPr>
        <w:t>si</w:t>
      </w:r>
      <w:proofErr w:type="spellEnd"/>
      <w:r w:rsidRPr="00B5176B">
        <w:rPr>
          <w:rFonts w:ascii="Avenir Book" w:hAnsi="Avenir Book"/>
          <w:sz w:val="24"/>
          <w:szCs w:val="24"/>
        </w:rPr>
        <w:t xml:space="preserve"> </w:t>
      </w:r>
      <w:proofErr w:type="spellStart"/>
      <w:r w:rsidRPr="00B5176B">
        <w:rPr>
          <w:rFonts w:ascii="Avenir Book" w:hAnsi="Avenir Book"/>
          <w:sz w:val="24"/>
          <w:szCs w:val="24"/>
        </w:rPr>
        <w:t>su</w:t>
      </w:r>
      <w:proofErr w:type="spellEnd"/>
      <w:r w:rsidRPr="00B5176B">
        <w:rPr>
          <w:rFonts w:ascii="Avenir Book" w:hAnsi="Avenir Book"/>
          <w:sz w:val="24"/>
          <w:szCs w:val="24"/>
        </w:rPr>
        <w:t xml:space="preserve"> </w:t>
      </w:r>
      <w:proofErr w:type="spellStart"/>
      <w:r w:rsidRPr="00B5176B">
        <w:rPr>
          <w:rFonts w:ascii="Avenir Book" w:hAnsi="Avenir Book"/>
          <w:sz w:val="24"/>
          <w:szCs w:val="24"/>
        </w:rPr>
        <w:t>hijo</w:t>
      </w:r>
      <w:proofErr w:type="spellEnd"/>
      <w:r w:rsidRPr="00B5176B">
        <w:rPr>
          <w:rFonts w:ascii="Avenir Book" w:hAnsi="Avenir Book"/>
          <w:sz w:val="24"/>
          <w:szCs w:val="24"/>
        </w:rPr>
        <w:t xml:space="preserve"> no </w:t>
      </w:r>
      <w:proofErr w:type="spellStart"/>
      <w:r w:rsidRPr="00B5176B">
        <w:rPr>
          <w:rFonts w:ascii="Avenir Book" w:hAnsi="Avenir Book"/>
          <w:sz w:val="24"/>
          <w:szCs w:val="24"/>
        </w:rPr>
        <w:t>regresa</w:t>
      </w:r>
      <w:proofErr w:type="spellEnd"/>
      <w:r w:rsidRPr="00B5176B">
        <w:rPr>
          <w:rFonts w:ascii="Avenir Book" w:hAnsi="Avenir Book"/>
          <w:sz w:val="24"/>
          <w:szCs w:val="24"/>
        </w:rPr>
        <w:t xml:space="preserve"> a la </w:t>
      </w:r>
      <w:proofErr w:type="spellStart"/>
      <w:r w:rsidRPr="00B5176B">
        <w:rPr>
          <w:rFonts w:ascii="Avenir Book" w:hAnsi="Avenir Book"/>
          <w:sz w:val="24"/>
          <w:szCs w:val="24"/>
        </w:rPr>
        <w:t>instrucción</w:t>
      </w:r>
      <w:proofErr w:type="spellEnd"/>
      <w:r w:rsidRPr="00B5176B">
        <w:rPr>
          <w:rFonts w:ascii="Avenir Book" w:hAnsi="Avenir Book"/>
          <w:sz w:val="24"/>
          <w:szCs w:val="24"/>
        </w:rPr>
        <w:t xml:space="preserve"> </w:t>
      </w:r>
      <w:proofErr w:type="spellStart"/>
      <w:r w:rsidRPr="00B5176B">
        <w:rPr>
          <w:rFonts w:ascii="Avenir Book" w:hAnsi="Avenir Book"/>
          <w:sz w:val="24"/>
          <w:szCs w:val="24"/>
        </w:rPr>
        <w:t>en</w:t>
      </w:r>
      <w:proofErr w:type="spellEnd"/>
      <w:r w:rsidRPr="00B5176B">
        <w:rPr>
          <w:rFonts w:ascii="Avenir Book" w:hAnsi="Avenir Book"/>
          <w:sz w:val="24"/>
          <w:szCs w:val="24"/>
        </w:rPr>
        <w:t xml:space="preserve"> persona </w:t>
      </w:r>
      <w:proofErr w:type="spellStart"/>
      <w:r w:rsidRPr="00B5176B">
        <w:rPr>
          <w:rFonts w:ascii="Avenir Book" w:hAnsi="Avenir Book"/>
          <w:sz w:val="24"/>
          <w:szCs w:val="24"/>
        </w:rPr>
        <w:t>en</w:t>
      </w:r>
      <w:proofErr w:type="spellEnd"/>
      <w:r w:rsidRPr="00B5176B">
        <w:rPr>
          <w:rFonts w:ascii="Avenir Book" w:hAnsi="Avenir Book"/>
          <w:sz w:val="24"/>
          <w:szCs w:val="24"/>
        </w:rPr>
        <w:t xml:space="preserve"> la </w:t>
      </w:r>
      <w:proofErr w:type="spellStart"/>
      <w:r w:rsidRPr="00B5176B">
        <w:rPr>
          <w:rFonts w:ascii="Avenir Book" w:hAnsi="Avenir Book"/>
          <w:sz w:val="24"/>
          <w:szCs w:val="24"/>
        </w:rPr>
        <w:t>escuela</w:t>
      </w:r>
      <w:proofErr w:type="spellEnd"/>
      <w:r w:rsidRPr="00B5176B">
        <w:rPr>
          <w:rFonts w:ascii="Avenir Book" w:hAnsi="Avenir Book"/>
          <w:sz w:val="24"/>
          <w:szCs w:val="24"/>
        </w:rPr>
        <w:t>?</w:t>
      </w:r>
    </w:p>
    <w:p w14:paraId="75655848" w14:textId="77777777" w:rsidR="00B5176B" w:rsidRDefault="00B5176B" w:rsidP="0001622C">
      <w:pPr>
        <w:pStyle w:val="NoSpacing"/>
        <w:pBdr>
          <w:top w:val="single" w:sz="4" w:space="1" w:color="auto"/>
          <w:left w:val="single" w:sz="4" w:space="1" w:color="auto"/>
          <w:bottom w:val="single" w:sz="4" w:space="1" w:color="auto"/>
          <w:right w:val="single" w:sz="4" w:space="1" w:color="auto"/>
        </w:pBdr>
        <w:ind w:left="360"/>
      </w:pPr>
    </w:p>
    <w:p w14:paraId="4BF8C488" w14:textId="77777777" w:rsidR="00B5176B" w:rsidRDefault="00B5176B" w:rsidP="0001622C">
      <w:pPr>
        <w:pStyle w:val="NoSpacing"/>
        <w:pBdr>
          <w:top w:val="single" w:sz="4" w:space="1" w:color="auto"/>
          <w:left w:val="single" w:sz="4" w:space="1" w:color="auto"/>
          <w:bottom w:val="single" w:sz="4" w:space="1" w:color="auto"/>
          <w:right w:val="single" w:sz="4" w:space="1" w:color="auto"/>
        </w:pBdr>
        <w:ind w:left="360"/>
      </w:pPr>
    </w:p>
    <w:p w14:paraId="704111EF" w14:textId="77777777" w:rsidR="00B5176B" w:rsidRDefault="00B5176B" w:rsidP="00B5176B">
      <w:pPr>
        <w:pStyle w:val="NoSpacing"/>
        <w:pBdr>
          <w:top w:val="single" w:sz="4" w:space="1" w:color="auto"/>
          <w:left w:val="single" w:sz="4" w:space="1" w:color="auto"/>
          <w:bottom w:val="single" w:sz="4" w:space="1" w:color="auto"/>
          <w:right w:val="single" w:sz="4" w:space="1" w:color="auto"/>
        </w:pBdr>
        <w:ind w:left="360"/>
      </w:pPr>
    </w:p>
    <w:p w14:paraId="3D83D1EE" w14:textId="39874664" w:rsidR="00147A0F" w:rsidRDefault="00147A0F" w:rsidP="00B5176B">
      <w:pPr>
        <w:pStyle w:val="NoSpacing"/>
        <w:pBdr>
          <w:top w:val="single" w:sz="4" w:space="1" w:color="auto"/>
          <w:left w:val="single" w:sz="4" w:space="1" w:color="auto"/>
          <w:bottom w:val="single" w:sz="4" w:space="1" w:color="auto"/>
          <w:right w:val="single" w:sz="4" w:space="1" w:color="auto"/>
        </w:pBdr>
        <w:ind w:left="360"/>
      </w:pPr>
    </w:p>
    <w:p w14:paraId="7BBA053D" w14:textId="77777777" w:rsidR="00147A0F" w:rsidRDefault="00147A0F" w:rsidP="00147A0F">
      <w:pPr>
        <w:pStyle w:val="NoSpacing"/>
        <w:ind w:left="720"/>
        <w:rPr>
          <w:rFonts w:ascii="Montserrat" w:hAnsi="Montserrat"/>
          <w:b/>
          <w:sz w:val="24"/>
          <w:szCs w:val="24"/>
          <w:lang w:val="es"/>
        </w:rPr>
      </w:pPr>
    </w:p>
    <w:p w14:paraId="3FA508D4" w14:textId="2A67DF69" w:rsidR="00B5176B" w:rsidRPr="00147A0F" w:rsidRDefault="00B5176B" w:rsidP="00147A0F">
      <w:pPr>
        <w:pStyle w:val="NoSpacing"/>
        <w:numPr>
          <w:ilvl w:val="0"/>
          <w:numId w:val="4"/>
        </w:numPr>
        <w:rPr>
          <w:rFonts w:ascii="Montserrat" w:hAnsi="Montserrat"/>
          <w:b/>
          <w:sz w:val="24"/>
          <w:szCs w:val="24"/>
          <w:lang w:val="es"/>
        </w:rPr>
      </w:pPr>
      <w:r w:rsidRPr="00147A0F">
        <w:rPr>
          <w:rFonts w:ascii="Montserrat" w:hAnsi="Montserrat"/>
          <w:b/>
          <w:sz w:val="24"/>
          <w:szCs w:val="24"/>
          <w:lang w:val="es"/>
        </w:rPr>
        <w:t>Comprenda los riesgos para su hijo.</w:t>
      </w:r>
    </w:p>
    <w:p w14:paraId="34F7FD02" w14:textId="5FE1E007" w:rsidR="00B5176B" w:rsidRDefault="00B5176B" w:rsidP="00B5176B">
      <w:pPr>
        <w:pStyle w:val="NoSpacing"/>
        <w:rPr>
          <w:rFonts w:ascii="Montserrat" w:hAnsi="Montserrat"/>
          <w:b/>
          <w:sz w:val="24"/>
          <w:szCs w:val="24"/>
          <w:lang w:val="es"/>
        </w:rPr>
      </w:pPr>
    </w:p>
    <w:p w14:paraId="775C5EBB" w14:textId="472F862B" w:rsidR="00B5176B" w:rsidRPr="00147A0F" w:rsidRDefault="00B5176B" w:rsidP="00147A0F">
      <w:pPr>
        <w:pStyle w:val="NoSpacing"/>
        <w:pBdr>
          <w:top w:val="single" w:sz="4" w:space="1" w:color="auto"/>
          <w:left w:val="single" w:sz="4" w:space="0" w:color="auto"/>
          <w:bottom w:val="single" w:sz="4" w:space="1" w:color="auto"/>
          <w:right w:val="single" w:sz="4" w:space="1" w:color="auto"/>
        </w:pBdr>
        <w:ind w:left="270"/>
        <w:rPr>
          <w:rFonts w:ascii="Avenir Book" w:hAnsi="Avenir Book"/>
          <w:sz w:val="24"/>
          <w:szCs w:val="24"/>
          <w:lang w:val="es"/>
        </w:rPr>
      </w:pPr>
      <w:r w:rsidRPr="00B5176B">
        <w:rPr>
          <w:rFonts w:ascii="Avenir Book" w:hAnsi="Avenir Book"/>
          <w:sz w:val="24"/>
          <w:szCs w:val="24"/>
          <w:lang w:val="es"/>
        </w:rPr>
        <w:t>Piense en su comunidad escolar: ¿</w:t>
      </w:r>
      <w:proofErr w:type="spellStart"/>
      <w:r w:rsidRPr="00B5176B">
        <w:rPr>
          <w:rFonts w:ascii="Avenir Book" w:hAnsi="Avenir Book"/>
          <w:sz w:val="24"/>
          <w:szCs w:val="24"/>
          <w:lang w:val="es"/>
        </w:rPr>
        <w:t>qué</w:t>
      </w:r>
      <w:proofErr w:type="spellEnd"/>
      <w:r w:rsidRPr="00B5176B">
        <w:rPr>
          <w:rFonts w:ascii="Avenir Book" w:hAnsi="Avenir Book"/>
          <w:sz w:val="24"/>
          <w:szCs w:val="24"/>
          <w:lang w:val="es"/>
        </w:rPr>
        <w:t xml:space="preserve"> </w:t>
      </w:r>
      <w:proofErr w:type="spellStart"/>
      <w:r w:rsidRPr="00B5176B">
        <w:rPr>
          <w:rFonts w:ascii="Avenir Book" w:hAnsi="Avenir Book"/>
          <w:sz w:val="24"/>
          <w:szCs w:val="24"/>
          <w:lang w:val="es"/>
        </w:rPr>
        <w:t>está</w:t>
      </w:r>
      <w:proofErr w:type="spellEnd"/>
      <w:r w:rsidRPr="00B5176B">
        <w:rPr>
          <w:rFonts w:ascii="Avenir Book" w:hAnsi="Avenir Book"/>
          <w:sz w:val="24"/>
          <w:szCs w:val="24"/>
          <w:lang w:val="es"/>
        </w:rPr>
        <w:t xml:space="preserve"> </w:t>
      </w:r>
      <w:proofErr w:type="spellStart"/>
      <w:r w:rsidRPr="00B5176B">
        <w:rPr>
          <w:rFonts w:ascii="Avenir Book" w:hAnsi="Avenir Book"/>
          <w:sz w:val="24"/>
          <w:szCs w:val="24"/>
          <w:lang w:val="es"/>
        </w:rPr>
        <w:t>sucediendo</w:t>
      </w:r>
      <w:proofErr w:type="spellEnd"/>
      <w:r w:rsidRPr="00B5176B">
        <w:rPr>
          <w:rFonts w:ascii="Avenir Book" w:hAnsi="Avenir Book"/>
          <w:sz w:val="24"/>
          <w:szCs w:val="24"/>
          <w:lang w:val="es"/>
        </w:rPr>
        <w:t xml:space="preserve"> con el </w:t>
      </w:r>
      <w:proofErr w:type="spellStart"/>
      <w:r w:rsidRPr="00B5176B">
        <w:rPr>
          <w:rFonts w:ascii="Avenir Book" w:hAnsi="Avenir Book"/>
          <w:sz w:val="24"/>
          <w:szCs w:val="24"/>
          <w:lang w:val="es"/>
        </w:rPr>
        <w:t>uso</w:t>
      </w:r>
      <w:proofErr w:type="spellEnd"/>
      <w:r w:rsidRPr="00B5176B">
        <w:rPr>
          <w:rFonts w:ascii="Avenir Book" w:hAnsi="Avenir Book"/>
          <w:sz w:val="24"/>
          <w:szCs w:val="24"/>
          <w:lang w:val="es"/>
        </w:rPr>
        <w:t xml:space="preserve"> de </w:t>
      </w:r>
      <w:proofErr w:type="spellStart"/>
      <w:r w:rsidRPr="00B5176B">
        <w:rPr>
          <w:rFonts w:ascii="Avenir Book" w:hAnsi="Avenir Book"/>
          <w:sz w:val="24"/>
          <w:szCs w:val="24"/>
          <w:lang w:val="es"/>
        </w:rPr>
        <w:t>mascarillas</w:t>
      </w:r>
      <w:proofErr w:type="spellEnd"/>
      <w:r w:rsidRPr="00B5176B">
        <w:rPr>
          <w:rFonts w:ascii="Avenir Book" w:hAnsi="Avenir Book"/>
          <w:sz w:val="24"/>
          <w:szCs w:val="24"/>
          <w:lang w:val="es"/>
        </w:rPr>
        <w:t xml:space="preserve">, las </w:t>
      </w:r>
      <w:proofErr w:type="spellStart"/>
      <w:r w:rsidRPr="00B5176B">
        <w:rPr>
          <w:rFonts w:ascii="Avenir Book" w:hAnsi="Avenir Book"/>
          <w:sz w:val="24"/>
          <w:szCs w:val="24"/>
          <w:lang w:val="es"/>
        </w:rPr>
        <w:t>pruebas</w:t>
      </w:r>
      <w:proofErr w:type="spellEnd"/>
      <w:r w:rsidRPr="00B5176B">
        <w:rPr>
          <w:rFonts w:ascii="Avenir Book" w:hAnsi="Avenir Book"/>
          <w:sz w:val="24"/>
          <w:szCs w:val="24"/>
          <w:lang w:val="es"/>
        </w:rPr>
        <w:t xml:space="preserve">, la </w:t>
      </w:r>
      <w:proofErr w:type="spellStart"/>
      <w:r w:rsidRPr="00B5176B">
        <w:rPr>
          <w:rFonts w:ascii="Avenir Book" w:hAnsi="Avenir Book"/>
          <w:sz w:val="24"/>
          <w:szCs w:val="24"/>
          <w:lang w:val="es"/>
        </w:rPr>
        <w:t>vacunación</w:t>
      </w:r>
      <w:proofErr w:type="spellEnd"/>
      <w:r w:rsidRPr="00B5176B">
        <w:rPr>
          <w:rFonts w:ascii="Avenir Book" w:hAnsi="Avenir Book"/>
          <w:sz w:val="24"/>
          <w:szCs w:val="24"/>
          <w:lang w:val="es"/>
        </w:rPr>
        <w:t xml:space="preserve"> y el </w:t>
      </w:r>
      <w:proofErr w:type="spellStart"/>
      <w:r w:rsidRPr="00B5176B">
        <w:rPr>
          <w:rFonts w:ascii="Avenir Book" w:hAnsi="Avenir Book"/>
          <w:sz w:val="24"/>
          <w:szCs w:val="24"/>
          <w:lang w:val="es"/>
        </w:rPr>
        <w:t>uso</w:t>
      </w:r>
      <w:proofErr w:type="spellEnd"/>
      <w:r w:rsidRPr="00B5176B">
        <w:rPr>
          <w:rFonts w:ascii="Avenir Book" w:hAnsi="Avenir Book"/>
          <w:sz w:val="24"/>
          <w:szCs w:val="24"/>
          <w:lang w:val="es"/>
        </w:rPr>
        <w:t xml:space="preserve"> de </w:t>
      </w:r>
      <w:proofErr w:type="spellStart"/>
      <w:r w:rsidRPr="00B5176B">
        <w:rPr>
          <w:rFonts w:ascii="Avenir Book" w:hAnsi="Avenir Book"/>
          <w:sz w:val="24"/>
          <w:szCs w:val="24"/>
          <w:lang w:val="es"/>
        </w:rPr>
        <w:t>equipos</w:t>
      </w:r>
      <w:proofErr w:type="spellEnd"/>
      <w:r w:rsidRPr="00B5176B">
        <w:rPr>
          <w:rFonts w:ascii="Avenir Book" w:hAnsi="Avenir Book"/>
          <w:sz w:val="24"/>
          <w:szCs w:val="24"/>
          <w:lang w:val="es"/>
        </w:rPr>
        <w:t xml:space="preserve"> de </w:t>
      </w:r>
      <w:proofErr w:type="spellStart"/>
      <w:r w:rsidRPr="00B5176B">
        <w:rPr>
          <w:rFonts w:ascii="Avenir Book" w:hAnsi="Avenir Book"/>
          <w:sz w:val="24"/>
          <w:szCs w:val="24"/>
          <w:lang w:val="es"/>
        </w:rPr>
        <w:t>protección</w:t>
      </w:r>
      <w:proofErr w:type="spellEnd"/>
      <w:r w:rsidRPr="00B5176B">
        <w:rPr>
          <w:rFonts w:ascii="Avenir Book" w:hAnsi="Avenir Book"/>
          <w:sz w:val="24"/>
          <w:szCs w:val="24"/>
          <w:lang w:val="es"/>
        </w:rPr>
        <w:t>?  ¿</w:t>
      </w:r>
      <w:proofErr w:type="spellStart"/>
      <w:r w:rsidRPr="00B5176B">
        <w:rPr>
          <w:rFonts w:ascii="Avenir Book" w:hAnsi="Avenir Book"/>
          <w:sz w:val="24"/>
          <w:szCs w:val="24"/>
          <w:lang w:val="es"/>
        </w:rPr>
        <w:t>Qué</w:t>
      </w:r>
      <w:proofErr w:type="spellEnd"/>
      <w:r w:rsidRPr="00B5176B">
        <w:rPr>
          <w:rFonts w:ascii="Avenir Book" w:hAnsi="Avenir Book"/>
          <w:sz w:val="24"/>
          <w:szCs w:val="24"/>
          <w:lang w:val="es"/>
        </w:rPr>
        <w:t xml:space="preserve"> tan </w:t>
      </w:r>
      <w:proofErr w:type="spellStart"/>
      <w:r w:rsidRPr="00B5176B">
        <w:rPr>
          <w:rFonts w:ascii="Avenir Book" w:hAnsi="Avenir Book"/>
          <w:sz w:val="24"/>
          <w:szCs w:val="24"/>
          <w:lang w:val="es"/>
        </w:rPr>
        <w:t>seguro</w:t>
      </w:r>
      <w:proofErr w:type="spellEnd"/>
      <w:r w:rsidRPr="00B5176B">
        <w:rPr>
          <w:rFonts w:ascii="Avenir Book" w:hAnsi="Avenir Book"/>
          <w:sz w:val="24"/>
          <w:szCs w:val="24"/>
          <w:lang w:val="es"/>
        </w:rPr>
        <w:t xml:space="preserve"> </w:t>
      </w:r>
      <w:proofErr w:type="spellStart"/>
      <w:r w:rsidRPr="00B5176B">
        <w:rPr>
          <w:rFonts w:ascii="Avenir Book" w:hAnsi="Avenir Book"/>
          <w:sz w:val="24"/>
          <w:szCs w:val="24"/>
          <w:lang w:val="es"/>
        </w:rPr>
        <w:t>está</w:t>
      </w:r>
      <w:proofErr w:type="spellEnd"/>
      <w:r w:rsidRPr="00B5176B">
        <w:rPr>
          <w:rFonts w:ascii="Avenir Book" w:hAnsi="Avenir Book"/>
          <w:sz w:val="24"/>
          <w:szCs w:val="24"/>
          <w:lang w:val="es"/>
        </w:rPr>
        <w:t xml:space="preserve"> de que </w:t>
      </w:r>
      <w:proofErr w:type="spellStart"/>
      <w:r w:rsidRPr="00B5176B">
        <w:rPr>
          <w:rFonts w:ascii="Avenir Book" w:hAnsi="Avenir Book"/>
          <w:sz w:val="24"/>
          <w:szCs w:val="24"/>
          <w:lang w:val="es"/>
        </w:rPr>
        <w:t>su</w:t>
      </w:r>
      <w:proofErr w:type="spellEnd"/>
      <w:r w:rsidRPr="00B5176B">
        <w:rPr>
          <w:rFonts w:ascii="Avenir Book" w:hAnsi="Avenir Book"/>
          <w:sz w:val="24"/>
          <w:szCs w:val="24"/>
          <w:lang w:val="es"/>
        </w:rPr>
        <w:t xml:space="preserve"> </w:t>
      </w:r>
      <w:proofErr w:type="spellStart"/>
      <w:r w:rsidRPr="00B5176B">
        <w:rPr>
          <w:rFonts w:ascii="Avenir Book" w:hAnsi="Avenir Book"/>
          <w:sz w:val="24"/>
          <w:szCs w:val="24"/>
          <w:lang w:val="es"/>
        </w:rPr>
        <w:t>escuela</w:t>
      </w:r>
      <w:proofErr w:type="spellEnd"/>
      <w:r w:rsidRPr="00B5176B">
        <w:rPr>
          <w:rFonts w:ascii="Avenir Book" w:hAnsi="Avenir Book"/>
          <w:sz w:val="24"/>
          <w:szCs w:val="24"/>
          <w:lang w:val="es"/>
        </w:rPr>
        <w:t xml:space="preserve"> </w:t>
      </w:r>
      <w:proofErr w:type="spellStart"/>
      <w:r w:rsidRPr="00B5176B">
        <w:rPr>
          <w:rFonts w:ascii="Avenir Book" w:hAnsi="Avenir Book"/>
          <w:sz w:val="24"/>
          <w:szCs w:val="24"/>
          <w:lang w:val="es"/>
        </w:rPr>
        <w:t>puede</w:t>
      </w:r>
      <w:proofErr w:type="spellEnd"/>
      <w:r w:rsidRPr="00B5176B">
        <w:rPr>
          <w:rFonts w:ascii="Avenir Book" w:hAnsi="Avenir Book"/>
          <w:sz w:val="24"/>
          <w:szCs w:val="24"/>
          <w:lang w:val="es"/>
        </w:rPr>
        <w:t xml:space="preserve"> </w:t>
      </w:r>
      <w:proofErr w:type="spellStart"/>
      <w:r w:rsidRPr="00B5176B">
        <w:rPr>
          <w:rFonts w:ascii="Avenir Book" w:hAnsi="Avenir Book"/>
          <w:sz w:val="24"/>
          <w:szCs w:val="24"/>
          <w:lang w:val="es"/>
        </w:rPr>
        <w:t>mantener</w:t>
      </w:r>
      <w:proofErr w:type="spellEnd"/>
      <w:r w:rsidRPr="00B5176B">
        <w:rPr>
          <w:rFonts w:ascii="Avenir Book" w:hAnsi="Avenir Book"/>
          <w:sz w:val="24"/>
          <w:szCs w:val="24"/>
          <w:lang w:val="es"/>
        </w:rPr>
        <w:t xml:space="preserve"> a </w:t>
      </w:r>
      <w:proofErr w:type="spellStart"/>
      <w:r w:rsidRPr="00B5176B">
        <w:rPr>
          <w:rFonts w:ascii="Avenir Book" w:hAnsi="Avenir Book"/>
          <w:sz w:val="24"/>
          <w:szCs w:val="24"/>
          <w:lang w:val="es"/>
        </w:rPr>
        <w:t>su</w:t>
      </w:r>
      <w:proofErr w:type="spellEnd"/>
      <w:r w:rsidRPr="00B5176B">
        <w:rPr>
          <w:rFonts w:ascii="Avenir Book" w:hAnsi="Avenir Book"/>
          <w:sz w:val="24"/>
          <w:szCs w:val="24"/>
          <w:lang w:val="es"/>
        </w:rPr>
        <w:t xml:space="preserve"> </w:t>
      </w:r>
      <w:proofErr w:type="spellStart"/>
      <w:r w:rsidRPr="00B5176B">
        <w:rPr>
          <w:rFonts w:ascii="Avenir Book" w:hAnsi="Avenir Book"/>
          <w:sz w:val="24"/>
          <w:szCs w:val="24"/>
          <w:lang w:val="es"/>
        </w:rPr>
        <w:t>hijo</w:t>
      </w:r>
      <w:proofErr w:type="spellEnd"/>
      <w:r w:rsidRPr="00B5176B">
        <w:rPr>
          <w:rFonts w:ascii="Avenir Book" w:hAnsi="Avenir Book"/>
          <w:sz w:val="24"/>
          <w:szCs w:val="24"/>
          <w:lang w:val="es"/>
        </w:rPr>
        <w:t xml:space="preserve"> </w:t>
      </w:r>
      <w:proofErr w:type="spellStart"/>
      <w:r w:rsidRPr="00B5176B">
        <w:rPr>
          <w:rFonts w:ascii="Avenir Book" w:hAnsi="Avenir Book"/>
          <w:sz w:val="24"/>
          <w:szCs w:val="24"/>
          <w:lang w:val="es"/>
        </w:rPr>
        <w:t>seguro</w:t>
      </w:r>
      <w:proofErr w:type="spellEnd"/>
      <w:r w:rsidRPr="00B5176B">
        <w:rPr>
          <w:rFonts w:ascii="Avenir Book" w:hAnsi="Avenir Book"/>
          <w:sz w:val="24"/>
          <w:szCs w:val="24"/>
          <w:lang w:val="es"/>
        </w:rPr>
        <w:t>? ¿Por qué?</w:t>
      </w:r>
    </w:p>
    <w:p w14:paraId="3FA56FC3" w14:textId="77777777" w:rsidR="00B5176B" w:rsidRDefault="00B5176B" w:rsidP="00B5176B">
      <w:pPr>
        <w:pStyle w:val="NoSpacing"/>
        <w:pBdr>
          <w:top w:val="single" w:sz="4" w:space="1" w:color="auto"/>
          <w:left w:val="single" w:sz="4" w:space="1" w:color="auto"/>
          <w:bottom w:val="single" w:sz="4" w:space="1" w:color="auto"/>
          <w:right w:val="single" w:sz="4" w:space="1" w:color="auto"/>
        </w:pBdr>
        <w:ind w:left="360"/>
      </w:pPr>
    </w:p>
    <w:p w14:paraId="25CFEBED" w14:textId="620BD4AC" w:rsidR="00B5176B" w:rsidRDefault="00B5176B" w:rsidP="00B5176B">
      <w:pPr>
        <w:pStyle w:val="NoSpacing"/>
        <w:pBdr>
          <w:top w:val="single" w:sz="4" w:space="1" w:color="auto"/>
          <w:left w:val="single" w:sz="4" w:space="1" w:color="auto"/>
          <w:bottom w:val="single" w:sz="4" w:space="1" w:color="auto"/>
          <w:right w:val="single" w:sz="4" w:space="1" w:color="auto"/>
        </w:pBdr>
        <w:ind w:left="360"/>
      </w:pPr>
    </w:p>
    <w:p w14:paraId="7AEAB134" w14:textId="77777777" w:rsidR="00147A0F" w:rsidRDefault="00147A0F" w:rsidP="00B5176B">
      <w:pPr>
        <w:pStyle w:val="NoSpacing"/>
        <w:pBdr>
          <w:top w:val="single" w:sz="4" w:space="1" w:color="auto"/>
          <w:left w:val="single" w:sz="4" w:space="1" w:color="auto"/>
          <w:bottom w:val="single" w:sz="4" w:space="1" w:color="auto"/>
          <w:right w:val="single" w:sz="4" w:space="1" w:color="auto"/>
        </w:pBdr>
        <w:ind w:left="360"/>
      </w:pPr>
    </w:p>
    <w:p w14:paraId="2512B2F4" w14:textId="3FEADDC8" w:rsidR="00B5176B" w:rsidRDefault="00B5176B" w:rsidP="00B5176B">
      <w:pPr>
        <w:pStyle w:val="NoSpacing"/>
        <w:rPr>
          <w:rFonts w:ascii="Montserrat" w:hAnsi="Montserrat"/>
          <w:b/>
          <w:sz w:val="24"/>
          <w:szCs w:val="24"/>
        </w:rPr>
      </w:pPr>
    </w:p>
    <w:p w14:paraId="658DB38E" w14:textId="56512A49" w:rsidR="00B5176B" w:rsidRPr="00147A0F" w:rsidRDefault="00B5176B" w:rsidP="00147A0F">
      <w:pPr>
        <w:pStyle w:val="NoSpacing"/>
        <w:pBdr>
          <w:top w:val="single" w:sz="4" w:space="1" w:color="auto"/>
          <w:left w:val="single" w:sz="4" w:space="4" w:color="auto"/>
          <w:bottom w:val="single" w:sz="4" w:space="1" w:color="auto"/>
          <w:right w:val="single" w:sz="4" w:space="4" w:color="auto"/>
        </w:pBdr>
        <w:ind w:left="274"/>
        <w:rPr>
          <w:rFonts w:ascii="Avenir Book" w:hAnsi="Avenir Book"/>
          <w:sz w:val="24"/>
          <w:szCs w:val="24"/>
        </w:rPr>
      </w:pPr>
      <w:r w:rsidRPr="00B5176B">
        <w:rPr>
          <w:rFonts w:ascii="Avenir Book" w:hAnsi="Avenir Book"/>
          <w:sz w:val="24"/>
          <w:szCs w:val="24"/>
          <w:lang w:val="es"/>
        </w:rPr>
        <w:t>Piense en su comunidad escolar: ¿qué está sucediendo con el uso de mascarillas, las pruebas, la vacunación y el uso de equipos de protección?  ¿Qué tan seguro está de que su escuela puede mantener a su hijo seguro? ¿Por qué?</w:t>
      </w:r>
    </w:p>
    <w:p w14:paraId="70ABCE6B" w14:textId="0A1AD3B0" w:rsidR="00B5176B" w:rsidRDefault="00B5176B" w:rsidP="00147A0F">
      <w:pPr>
        <w:pStyle w:val="NoSpacing"/>
        <w:pBdr>
          <w:top w:val="single" w:sz="4" w:space="1" w:color="auto"/>
          <w:left w:val="single" w:sz="4" w:space="4" w:color="auto"/>
          <w:bottom w:val="single" w:sz="4" w:space="1" w:color="auto"/>
          <w:right w:val="single" w:sz="4" w:space="4" w:color="auto"/>
        </w:pBdr>
        <w:ind w:left="360"/>
      </w:pPr>
    </w:p>
    <w:p w14:paraId="4237C14F" w14:textId="02D00CAA" w:rsidR="00B5176B" w:rsidRDefault="00B5176B" w:rsidP="00147A0F">
      <w:pPr>
        <w:pStyle w:val="NoSpacing"/>
        <w:pBdr>
          <w:top w:val="single" w:sz="4" w:space="1" w:color="auto"/>
          <w:left w:val="single" w:sz="4" w:space="4" w:color="auto"/>
          <w:bottom w:val="single" w:sz="4" w:space="1" w:color="auto"/>
          <w:right w:val="single" w:sz="4" w:space="4" w:color="auto"/>
        </w:pBdr>
        <w:ind w:left="360"/>
      </w:pPr>
    </w:p>
    <w:p w14:paraId="02827695" w14:textId="77777777" w:rsidR="00147A0F" w:rsidRDefault="00147A0F" w:rsidP="00147A0F">
      <w:pPr>
        <w:pStyle w:val="NoSpacing"/>
        <w:pBdr>
          <w:top w:val="single" w:sz="4" w:space="1" w:color="auto"/>
          <w:left w:val="single" w:sz="4" w:space="4" w:color="auto"/>
          <w:bottom w:val="single" w:sz="4" w:space="1" w:color="auto"/>
          <w:right w:val="single" w:sz="4" w:space="4" w:color="auto"/>
        </w:pBdr>
        <w:ind w:left="360"/>
      </w:pPr>
    </w:p>
    <w:p w14:paraId="409A3A0B" w14:textId="77B18266" w:rsidR="00B5176B" w:rsidRDefault="00B5176B" w:rsidP="00B5176B">
      <w:pPr>
        <w:pStyle w:val="NoSpacing"/>
        <w:pBdr>
          <w:top w:val="single" w:sz="4" w:space="1" w:color="auto"/>
          <w:left w:val="single" w:sz="4" w:space="4" w:color="auto"/>
          <w:bottom w:val="single" w:sz="4" w:space="1" w:color="auto"/>
          <w:right w:val="single" w:sz="4" w:space="4" w:color="auto"/>
        </w:pBdr>
        <w:ind w:left="360"/>
      </w:pPr>
    </w:p>
    <w:p w14:paraId="02935FA1" w14:textId="77777777" w:rsidR="00147A0F" w:rsidRDefault="00147A0F" w:rsidP="00B5176B">
      <w:pPr>
        <w:pStyle w:val="NoSpacing"/>
        <w:pBdr>
          <w:top w:val="single" w:sz="4" w:space="1" w:color="auto"/>
          <w:left w:val="single" w:sz="4" w:space="4" w:color="auto"/>
          <w:bottom w:val="single" w:sz="4" w:space="1" w:color="auto"/>
          <w:right w:val="single" w:sz="4" w:space="4" w:color="auto"/>
        </w:pBdr>
        <w:ind w:left="360"/>
      </w:pPr>
    </w:p>
    <w:p w14:paraId="10090DFD" w14:textId="4D085D79" w:rsidR="007C759C" w:rsidRDefault="007C759C" w:rsidP="001645F8">
      <w:pPr>
        <w:pStyle w:val="NoSpacing"/>
        <w:ind w:left="360"/>
      </w:pPr>
    </w:p>
    <w:p w14:paraId="54F6CE76" w14:textId="1B5B671A" w:rsidR="00147A0F" w:rsidRDefault="00147A0F" w:rsidP="001645F8">
      <w:pPr>
        <w:pStyle w:val="NoSpacing"/>
        <w:ind w:left="360"/>
      </w:pPr>
    </w:p>
    <w:p w14:paraId="60A78060" w14:textId="14F4C2A3" w:rsidR="00147A0F" w:rsidRDefault="00147A0F" w:rsidP="001645F8">
      <w:pPr>
        <w:pStyle w:val="NoSpacing"/>
        <w:ind w:left="360"/>
      </w:pPr>
    </w:p>
    <w:p w14:paraId="15C5A332" w14:textId="77777777" w:rsidR="00147A0F" w:rsidRDefault="00147A0F" w:rsidP="001645F8">
      <w:pPr>
        <w:pStyle w:val="NoSpacing"/>
        <w:ind w:left="360"/>
      </w:pPr>
    </w:p>
    <w:p w14:paraId="5E9F82BD" w14:textId="0AFB545B" w:rsidR="00B5176B" w:rsidRPr="00B5176B" w:rsidRDefault="00B5176B" w:rsidP="00147A0F">
      <w:pPr>
        <w:pStyle w:val="NoSpacing"/>
        <w:numPr>
          <w:ilvl w:val="0"/>
          <w:numId w:val="4"/>
        </w:numPr>
        <w:rPr>
          <w:rFonts w:ascii="Montserrat" w:hAnsi="Montserrat"/>
          <w:b/>
          <w:sz w:val="24"/>
          <w:szCs w:val="24"/>
          <w:lang w:val="es"/>
        </w:rPr>
      </w:pPr>
      <w:r w:rsidRPr="00B5176B">
        <w:rPr>
          <w:rFonts w:ascii="Montserrat" w:hAnsi="Montserrat"/>
          <w:b/>
          <w:sz w:val="24"/>
          <w:szCs w:val="24"/>
          <w:lang w:val="es"/>
        </w:rPr>
        <w:t>Averigüe sus opciones</w:t>
      </w:r>
    </w:p>
    <w:p w14:paraId="20E693EC" w14:textId="77777777" w:rsidR="00B5176B" w:rsidRDefault="00B5176B" w:rsidP="00B5176B">
      <w:pPr>
        <w:pStyle w:val="NoSpacing"/>
        <w:ind w:left="360"/>
        <w:rPr>
          <w:rFonts w:ascii="Avenir Book" w:hAnsi="Avenir Book"/>
          <w:sz w:val="24"/>
          <w:szCs w:val="24"/>
        </w:rPr>
      </w:pPr>
      <w:r w:rsidRPr="00B5176B">
        <w:rPr>
          <w:rFonts w:ascii="Avenir Book" w:hAnsi="Avenir Book"/>
          <w:sz w:val="24"/>
          <w:szCs w:val="24"/>
        </w:rPr>
        <w:t xml:space="preserve">Hable con la escuela de su hijo sobre las opciones de su hijo. Algunos ejemplos que pueden estar disponibles a través de </w:t>
      </w:r>
      <w:proofErr w:type="spellStart"/>
      <w:r w:rsidRPr="00B5176B">
        <w:rPr>
          <w:rFonts w:ascii="Avenir Book" w:hAnsi="Avenir Book"/>
          <w:sz w:val="24"/>
          <w:szCs w:val="24"/>
        </w:rPr>
        <w:t>su</w:t>
      </w:r>
      <w:proofErr w:type="spellEnd"/>
      <w:r w:rsidRPr="00B5176B">
        <w:rPr>
          <w:rFonts w:ascii="Avenir Book" w:hAnsi="Avenir Book"/>
          <w:sz w:val="24"/>
          <w:szCs w:val="24"/>
        </w:rPr>
        <w:t xml:space="preserve"> Distrito Escolar </w:t>
      </w:r>
      <w:proofErr w:type="spellStart"/>
      <w:r w:rsidRPr="00B5176B">
        <w:rPr>
          <w:rFonts w:ascii="Avenir Book" w:hAnsi="Avenir Book"/>
          <w:sz w:val="24"/>
          <w:szCs w:val="24"/>
        </w:rPr>
        <w:t>incluyen</w:t>
      </w:r>
      <w:proofErr w:type="spellEnd"/>
      <w:r w:rsidRPr="00B5176B">
        <w:rPr>
          <w:rFonts w:ascii="Avenir Book" w:hAnsi="Avenir Book"/>
          <w:sz w:val="24"/>
          <w:szCs w:val="24"/>
        </w:rPr>
        <w:t>:</w:t>
      </w:r>
    </w:p>
    <w:p w14:paraId="604B2651" w14:textId="48C5937C" w:rsidR="00147A0F" w:rsidRPr="00B5176B" w:rsidRDefault="00147A0F" w:rsidP="00147A0F">
      <w:pPr>
        <w:pStyle w:val="NoSpacing"/>
        <w:rPr>
          <w:rFonts w:ascii="Avenir Book" w:hAnsi="Avenir Book"/>
          <w:sz w:val="24"/>
          <w:szCs w:val="24"/>
        </w:rPr>
        <w:sectPr w:rsidR="00147A0F" w:rsidRPr="00B5176B" w:rsidSect="000828D3">
          <w:pgSz w:w="12240" w:h="15840"/>
          <w:pgMar w:top="720" w:right="720" w:bottom="720" w:left="720" w:header="720" w:footer="720" w:gutter="0"/>
          <w:cols w:space="720"/>
          <w:docGrid w:linePitch="360"/>
        </w:sectPr>
      </w:pPr>
    </w:p>
    <w:p w14:paraId="4DE3404B" w14:textId="77777777" w:rsidR="00B5176B" w:rsidRPr="00B5176B" w:rsidRDefault="00B5176B" w:rsidP="00B5176B">
      <w:pPr>
        <w:pStyle w:val="NoSpacing"/>
        <w:numPr>
          <w:ilvl w:val="0"/>
          <w:numId w:val="7"/>
        </w:numPr>
        <w:spacing w:line="220" w:lineRule="exact"/>
        <w:rPr>
          <w:rFonts w:ascii="Avenir Book" w:hAnsi="Avenir Book"/>
          <w:sz w:val="24"/>
          <w:szCs w:val="24"/>
          <w:lang w:val="es-US"/>
        </w:rPr>
      </w:pPr>
      <w:r w:rsidRPr="00B5176B">
        <w:rPr>
          <w:rFonts w:ascii="Avenir Book" w:hAnsi="Avenir Book"/>
          <w:sz w:val="24"/>
          <w:szCs w:val="24"/>
          <w:lang w:val="es"/>
        </w:rPr>
        <w:t>En persona en sus rutinas regulares</w:t>
      </w:r>
    </w:p>
    <w:p w14:paraId="222656A3" w14:textId="77777777" w:rsidR="00B5176B" w:rsidRPr="00B5176B" w:rsidRDefault="00B5176B" w:rsidP="00B5176B">
      <w:pPr>
        <w:pStyle w:val="NoSpacing"/>
        <w:numPr>
          <w:ilvl w:val="0"/>
          <w:numId w:val="2"/>
        </w:numPr>
        <w:spacing w:line="220" w:lineRule="exact"/>
        <w:rPr>
          <w:rFonts w:ascii="Avenir Book" w:hAnsi="Avenir Book"/>
          <w:sz w:val="24"/>
          <w:szCs w:val="24"/>
          <w:lang w:val="es-US"/>
        </w:rPr>
      </w:pPr>
      <w:r w:rsidRPr="00B5176B">
        <w:rPr>
          <w:rFonts w:ascii="Avenir Book" w:hAnsi="Avenir Book"/>
          <w:sz w:val="24"/>
          <w:szCs w:val="24"/>
          <w:lang w:val="es"/>
        </w:rPr>
        <w:t xml:space="preserve">En persona, con un horario corto (menos horas o días) </w:t>
      </w:r>
    </w:p>
    <w:p w14:paraId="33D67971" w14:textId="77777777" w:rsidR="00B5176B" w:rsidRPr="00B5176B" w:rsidRDefault="00B5176B" w:rsidP="00B5176B">
      <w:pPr>
        <w:pStyle w:val="NoSpacing"/>
        <w:numPr>
          <w:ilvl w:val="0"/>
          <w:numId w:val="7"/>
        </w:numPr>
        <w:spacing w:line="220" w:lineRule="exact"/>
        <w:rPr>
          <w:rFonts w:ascii="Avenir Book" w:hAnsi="Avenir Book"/>
          <w:sz w:val="24"/>
          <w:szCs w:val="24"/>
          <w:lang w:val="es-US"/>
        </w:rPr>
      </w:pPr>
      <w:r w:rsidRPr="00B5176B">
        <w:rPr>
          <w:rFonts w:ascii="Avenir Book" w:hAnsi="Avenir Book"/>
          <w:sz w:val="24"/>
          <w:szCs w:val="24"/>
          <w:lang w:val="es"/>
        </w:rPr>
        <w:t>En persona con exposición a menos personas</w:t>
      </w:r>
    </w:p>
    <w:p w14:paraId="45FDAFCE" w14:textId="77777777" w:rsidR="00B5176B" w:rsidRPr="00B5176B" w:rsidRDefault="00B5176B" w:rsidP="00B5176B">
      <w:pPr>
        <w:pStyle w:val="NoSpacing"/>
        <w:numPr>
          <w:ilvl w:val="0"/>
          <w:numId w:val="7"/>
        </w:numPr>
        <w:spacing w:line="220" w:lineRule="exact"/>
        <w:rPr>
          <w:rFonts w:ascii="Avenir Book" w:hAnsi="Avenir Book"/>
          <w:sz w:val="24"/>
          <w:szCs w:val="24"/>
          <w:lang w:val="es-US"/>
        </w:rPr>
      </w:pPr>
      <w:r w:rsidRPr="00B5176B">
        <w:rPr>
          <w:rFonts w:ascii="Avenir Book" w:hAnsi="Avenir Book"/>
          <w:sz w:val="24"/>
          <w:szCs w:val="24"/>
          <w:lang w:val="es"/>
        </w:rPr>
        <w:t>Virtual para empezar, con la opción a regresar en persona</w:t>
      </w:r>
    </w:p>
    <w:p w14:paraId="304E3DD1" w14:textId="77777777" w:rsidR="00B5176B" w:rsidRPr="00B5176B" w:rsidRDefault="00B5176B" w:rsidP="00B5176B">
      <w:pPr>
        <w:pStyle w:val="NoSpacing"/>
        <w:numPr>
          <w:ilvl w:val="0"/>
          <w:numId w:val="7"/>
        </w:numPr>
        <w:spacing w:line="220" w:lineRule="exact"/>
        <w:rPr>
          <w:rFonts w:ascii="Avenir Book" w:hAnsi="Avenir Book"/>
          <w:sz w:val="24"/>
          <w:szCs w:val="24"/>
          <w:lang w:val="es-US"/>
        </w:rPr>
      </w:pPr>
      <w:r w:rsidRPr="00B5176B">
        <w:rPr>
          <w:rFonts w:ascii="Avenir Book" w:hAnsi="Avenir Book"/>
          <w:sz w:val="24"/>
          <w:szCs w:val="24"/>
          <w:lang w:val="es"/>
        </w:rPr>
        <w:t>Totalmente virtual durante todo el año escolar</w:t>
      </w:r>
    </w:p>
    <w:p w14:paraId="44A63572" w14:textId="77777777" w:rsidR="00B5176B" w:rsidRPr="00B5176B" w:rsidRDefault="00B5176B" w:rsidP="00B5176B">
      <w:pPr>
        <w:pStyle w:val="NoSpacing"/>
        <w:numPr>
          <w:ilvl w:val="0"/>
          <w:numId w:val="7"/>
        </w:numPr>
        <w:spacing w:line="220" w:lineRule="exact"/>
        <w:rPr>
          <w:rFonts w:ascii="Avenir Book" w:hAnsi="Avenir Book"/>
          <w:sz w:val="24"/>
          <w:szCs w:val="24"/>
        </w:rPr>
      </w:pPr>
      <w:r w:rsidRPr="00B5176B">
        <w:rPr>
          <w:rFonts w:ascii="Avenir Book" w:hAnsi="Avenir Book"/>
          <w:sz w:val="24"/>
          <w:szCs w:val="24"/>
          <w:lang w:val="es"/>
        </w:rPr>
        <w:t>Instrucción en casa</w:t>
      </w:r>
    </w:p>
    <w:p w14:paraId="19FDE264" w14:textId="074A2C62" w:rsidR="00931D7E" w:rsidRPr="00147A0F" w:rsidRDefault="00B5176B" w:rsidP="00147A0F">
      <w:pPr>
        <w:pStyle w:val="NoSpacing"/>
        <w:numPr>
          <w:ilvl w:val="0"/>
          <w:numId w:val="7"/>
        </w:numPr>
        <w:spacing w:line="220" w:lineRule="exact"/>
        <w:rPr>
          <w:rFonts w:ascii="Avenir Book" w:hAnsi="Avenir Book"/>
          <w:sz w:val="24"/>
          <w:szCs w:val="24"/>
          <w:lang w:val="es-US"/>
        </w:rPr>
        <w:sectPr w:rsidR="00931D7E" w:rsidRPr="00147A0F" w:rsidSect="00931D7E">
          <w:type w:val="continuous"/>
          <w:pgSz w:w="12240" w:h="15840"/>
          <w:pgMar w:top="720" w:right="720" w:bottom="720" w:left="720" w:header="720" w:footer="720" w:gutter="0"/>
          <w:cols w:num="3" w:space="216"/>
          <w:docGrid w:linePitch="360"/>
        </w:sectPr>
      </w:pPr>
      <w:r w:rsidRPr="00B5176B">
        <w:rPr>
          <w:rFonts w:ascii="Avenir Book" w:hAnsi="Avenir Book"/>
          <w:sz w:val="24"/>
          <w:szCs w:val="24"/>
          <w:lang w:val="es"/>
        </w:rPr>
        <w:t>Otros: ¿qué cree que funcionaría mejor</w:t>
      </w:r>
    </w:p>
    <w:p w14:paraId="760BA693" w14:textId="77777777" w:rsidR="00931D7E" w:rsidRDefault="00931D7E" w:rsidP="00147A0F">
      <w:pPr>
        <w:pStyle w:val="NoSpacing"/>
        <w:rPr>
          <w:rFonts w:ascii="Avenir Book" w:hAnsi="Avenir Book"/>
          <w:sz w:val="24"/>
          <w:szCs w:val="24"/>
        </w:rPr>
        <w:sectPr w:rsidR="00931D7E" w:rsidSect="00931D7E">
          <w:type w:val="continuous"/>
          <w:pgSz w:w="12240" w:h="15840"/>
          <w:pgMar w:top="720" w:right="720" w:bottom="720" w:left="720" w:header="720" w:footer="720" w:gutter="0"/>
          <w:cols w:num="3" w:space="216"/>
          <w:docGrid w:linePitch="360"/>
        </w:sectPr>
      </w:pPr>
    </w:p>
    <w:p w14:paraId="12A5F7AF" w14:textId="6DF2887F" w:rsidR="00661CE6" w:rsidRPr="005B668F" w:rsidRDefault="00661CE6" w:rsidP="00931D7E">
      <w:pPr>
        <w:pStyle w:val="NoSpacing"/>
        <w:rPr>
          <w:rFonts w:ascii="Avenir Book" w:hAnsi="Avenir Book"/>
          <w:sz w:val="24"/>
          <w:szCs w:val="24"/>
        </w:rPr>
        <w:sectPr w:rsidR="00661CE6" w:rsidRPr="005B668F" w:rsidSect="00661CE6">
          <w:type w:val="continuous"/>
          <w:pgSz w:w="12240" w:h="15840"/>
          <w:pgMar w:top="720" w:right="720" w:bottom="720" w:left="720" w:header="720" w:footer="720" w:gutter="0"/>
          <w:cols w:num="2" w:space="720"/>
          <w:docGrid w:linePitch="360"/>
        </w:sectPr>
      </w:pPr>
    </w:p>
    <w:p w14:paraId="041BA369" w14:textId="77777777" w:rsidR="001645F8" w:rsidRPr="005B668F" w:rsidRDefault="001645F8"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rPr>
      </w:pPr>
    </w:p>
    <w:p w14:paraId="3358946A" w14:textId="5996FFDC" w:rsidR="001645F8" w:rsidRPr="005B668F" w:rsidRDefault="001645F8"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u w:val="single"/>
        </w:rPr>
      </w:pPr>
      <w:proofErr w:type="spellStart"/>
      <w:r w:rsidRPr="005B668F">
        <w:rPr>
          <w:rFonts w:ascii="Avenir Book" w:hAnsi="Avenir Book"/>
          <w:sz w:val="24"/>
          <w:szCs w:val="24"/>
        </w:rPr>
        <w:t>Op</w:t>
      </w:r>
      <w:r w:rsidR="00B5176B">
        <w:rPr>
          <w:rFonts w:ascii="Avenir Book" w:hAnsi="Avenir Book"/>
          <w:sz w:val="24"/>
          <w:szCs w:val="24"/>
        </w:rPr>
        <w:t>ció</w:t>
      </w:r>
      <w:r w:rsidRPr="005B668F">
        <w:rPr>
          <w:rFonts w:ascii="Avenir Book" w:hAnsi="Avenir Book"/>
          <w:sz w:val="24"/>
          <w:szCs w:val="24"/>
        </w:rPr>
        <w:t>n</w:t>
      </w:r>
      <w:proofErr w:type="spellEnd"/>
      <w:r w:rsidRPr="005B668F">
        <w:rPr>
          <w:rFonts w:ascii="Avenir Book" w:hAnsi="Avenir Book"/>
          <w:sz w:val="24"/>
          <w:szCs w:val="24"/>
        </w:rPr>
        <w:t xml:space="preserve"> 1: </w:t>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r w:rsidRPr="005B668F">
        <w:rPr>
          <w:rFonts w:ascii="Avenir Book" w:hAnsi="Avenir Book"/>
          <w:sz w:val="24"/>
          <w:szCs w:val="24"/>
          <w:u w:val="single"/>
        </w:rPr>
        <w:tab/>
      </w:r>
    </w:p>
    <w:p w14:paraId="684272DC" w14:textId="77777777" w:rsidR="001645F8" w:rsidRPr="005B668F" w:rsidRDefault="001645F8"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rPr>
      </w:pPr>
    </w:p>
    <w:p w14:paraId="583D3F48" w14:textId="4C5413F8" w:rsidR="001645F8" w:rsidRPr="005B668F" w:rsidRDefault="00B5176B"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u w:val="single"/>
        </w:rPr>
      </w:pPr>
      <w:proofErr w:type="spellStart"/>
      <w:r w:rsidRPr="005B668F">
        <w:rPr>
          <w:rFonts w:ascii="Avenir Book" w:hAnsi="Avenir Book"/>
          <w:sz w:val="24"/>
          <w:szCs w:val="24"/>
        </w:rPr>
        <w:t>Op</w:t>
      </w:r>
      <w:r>
        <w:rPr>
          <w:rFonts w:ascii="Avenir Book" w:hAnsi="Avenir Book"/>
          <w:sz w:val="24"/>
          <w:szCs w:val="24"/>
        </w:rPr>
        <w:t>ció</w:t>
      </w:r>
      <w:r w:rsidRPr="005B668F">
        <w:rPr>
          <w:rFonts w:ascii="Avenir Book" w:hAnsi="Avenir Book"/>
          <w:sz w:val="24"/>
          <w:szCs w:val="24"/>
        </w:rPr>
        <w:t>n</w:t>
      </w:r>
      <w:proofErr w:type="spellEnd"/>
      <w:r w:rsidR="001645F8" w:rsidRPr="005B668F">
        <w:rPr>
          <w:rFonts w:ascii="Avenir Book" w:hAnsi="Avenir Book"/>
          <w:sz w:val="24"/>
          <w:szCs w:val="24"/>
        </w:rPr>
        <w:t xml:space="preserve"> 2: </w:t>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p>
    <w:p w14:paraId="40B1936F" w14:textId="77777777" w:rsidR="001645F8" w:rsidRPr="005B668F" w:rsidRDefault="001645F8"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rPr>
      </w:pPr>
    </w:p>
    <w:p w14:paraId="7771E0D6" w14:textId="2236B6A9" w:rsidR="001645F8" w:rsidRPr="005B668F" w:rsidRDefault="00B5176B"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u w:val="single"/>
        </w:rPr>
      </w:pPr>
      <w:proofErr w:type="spellStart"/>
      <w:r w:rsidRPr="005B668F">
        <w:rPr>
          <w:rFonts w:ascii="Avenir Book" w:hAnsi="Avenir Book"/>
          <w:sz w:val="24"/>
          <w:szCs w:val="24"/>
        </w:rPr>
        <w:t>Op</w:t>
      </w:r>
      <w:r>
        <w:rPr>
          <w:rFonts w:ascii="Avenir Book" w:hAnsi="Avenir Book"/>
          <w:sz w:val="24"/>
          <w:szCs w:val="24"/>
        </w:rPr>
        <w:t>ció</w:t>
      </w:r>
      <w:r w:rsidRPr="005B668F">
        <w:rPr>
          <w:rFonts w:ascii="Avenir Book" w:hAnsi="Avenir Book"/>
          <w:sz w:val="24"/>
          <w:szCs w:val="24"/>
        </w:rPr>
        <w:t>n</w:t>
      </w:r>
      <w:proofErr w:type="spellEnd"/>
      <w:r w:rsidR="001645F8" w:rsidRPr="005B668F">
        <w:rPr>
          <w:rFonts w:ascii="Avenir Book" w:hAnsi="Avenir Book"/>
          <w:sz w:val="24"/>
          <w:szCs w:val="24"/>
        </w:rPr>
        <w:t xml:space="preserve"> 3: </w:t>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r w:rsidR="001645F8" w:rsidRPr="005B668F">
        <w:rPr>
          <w:rFonts w:ascii="Avenir Book" w:hAnsi="Avenir Book"/>
          <w:sz w:val="24"/>
          <w:szCs w:val="24"/>
          <w:u w:val="single"/>
        </w:rPr>
        <w:tab/>
      </w:r>
    </w:p>
    <w:p w14:paraId="0860127E" w14:textId="68B2155B" w:rsidR="00147A0F" w:rsidRDefault="00147A0F"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u w:val="single"/>
        </w:rPr>
      </w:pPr>
    </w:p>
    <w:p w14:paraId="141C53CF" w14:textId="77777777" w:rsidR="00147A0F" w:rsidRPr="005B668F" w:rsidRDefault="00147A0F"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u w:val="single"/>
        </w:rPr>
      </w:pPr>
    </w:p>
    <w:p w14:paraId="37B182D7" w14:textId="719D25B6" w:rsidR="00B5176B" w:rsidRPr="00B5176B" w:rsidRDefault="00B5176B" w:rsidP="00147A0F">
      <w:pPr>
        <w:pStyle w:val="NoSpacing"/>
        <w:pBdr>
          <w:top w:val="single" w:sz="4" w:space="0" w:color="auto"/>
          <w:left w:val="single" w:sz="4" w:space="4" w:color="auto"/>
          <w:bottom w:val="single" w:sz="4" w:space="1" w:color="auto"/>
          <w:right w:val="single" w:sz="4" w:space="4" w:color="auto"/>
        </w:pBdr>
        <w:rPr>
          <w:rFonts w:ascii="Avenir Book" w:hAnsi="Avenir Book"/>
          <w:sz w:val="24"/>
          <w:szCs w:val="24"/>
          <w:lang w:val="es-US"/>
        </w:rPr>
      </w:pPr>
      <w:r w:rsidRPr="00B5176B">
        <w:rPr>
          <w:rFonts w:ascii="Avenir Book" w:hAnsi="Avenir Book"/>
          <w:sz w:val="24"/>
          <w:szCs w:val="24"/>
          <w:lang w:val="es"/>
        </w:rPr>
        <w:t xml:space="preserve">¿Qué servicios o apoyos adicionales, como la tecnología de asistencia, pueden ser necesarios dependiendo del entorno educativo? </w:t>
      </w:r>
    </w:p>
    <w:p w14:paraId="0644175A" w14:textId="2FA4C6CD" w:rsidR="00F017F1" w:rsidRDefault="00F017F1"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u w:val="single"/>
        </w:rPr>
      </w:pPr>
    </w:p>
    <w:p w14:paraId="5F6B7393" w14:textId="77777777" w:rsidR="005B668F" w:rsidRPr="005B668F" w:rsidRDefault="005B668F" w:rsidP="00661CE6">
      <w:pPr>
        <w:pStyle w:val="NoSpacing"/>
        <w:pBdr>
          <w:top w:val="single" w:sz="4" w:space="1" w:color="auto"/>
          <w:left w:val="single" w:sz="4" w:space="4" w:color="auto"/>
          <w:bottom w:val="single" w:sz="4" w:space="1" w:color="auto"/>
          <w:right w:val="single" w:sz="4" w:space="4" w:color="auto"/>
        </w:pBdr>
        <w:ind w:left="360"/>
        <w:rPr>
          <w:rFonts w:ascii="Avenir Book" w:hAnsi="Avenir Book"/>
          <w:sz w:val="24"/>
          <w:szCs w:val="24"/>
          <w:u w:val="single"/>
        </w:rPr>
      </w:pPr>
    </w:p>
    <w:p w14:paraId="2D6A8837" w14:textId="022DBC7D" w:rsidR="00F017F1" w:rsidRDefault="00F017F1" w:rsidP="00661CE6">
      <w:pPr>
        <w:pStyle w:val="NoSpacing"/>
        <w:pBdr>
          <w:top w:val="single" w:sz="4" w:space="1" w:color="auto"/>
          <w:left w:val="single" w:sz="4" w:space="4" w:color="auto"/>
          <w:bottom w:val="single" w:sz="4" w:space="1" w:color="auto"/>
          <w:right w:val="single" w:sz="4" w:space="4" w:color="auto"/>
        </w:pBdr>
        <w:ind w:left="360"/>
        <w:rPr>
          <w:u w:val="single"/>
        </w:rPr>
      </w:pPr>
    </w:p>
    <w:p w14:paraId="01D38C3F" w14:textId="77777777" w:rsidR="00F017F1" w:rsidRDefault="00F017F1" w:rsidP="001645F8">
      <w:pPr>
        <w:pStyle w:val="NoSpacing"/>
        <w:ind w:left="360"/>
      </w:pPr>
    </w:p>
    <w:p w14:paraId="223727C2" w14:textId="77777777" w:rsidR="00B5176B" w:rsidRPr="00147A0F" w:rsidRDefault="00B5176B" w:rsidP="00B5176B">
      <w:pPr>
        <w:pStyle w:val="NoSpacing"/>
        <w:numPr>
          <w:ilvl w:val="0"/>
          <w:numId w:val="4"/>
        </w:numPr>
        <w:rPr>
          <w:rFonts w:ascii="Montserrat" w:hAnsi="Montserrat"/>
          <w:b/>
          <w:sz w:val="24"/>
          <w:szCs w:val="24"/>
        </w:rPr>
      </w:pPr>
      <w:r w:rsidRPr="00147A0F">
        <w:rPr>
          <w:rFonts w:ascii="Montserrat" w:hAnsi="Montserrat"/>
          <w:b/>
          <w:sz w:val="24"/>
          <w:szCs w:val="24"/>
        </w:rPr>
        <w:t>Evalúe sus opciones.</w:t>
      </w:r>
    </w:p>
    <w:p w14:paraId="652B0083" w14:textId="77777777" w:rsidR="00147A0F" w:rsidRPr="00147A0F" w:rsidRDefault="00147A0F" w:rsidP="00147A0F">
      <w:pPr>
        <w:pStyle w:val="NoSpacing"/>
        <w:ind w:left="360"/>
        <w:rPr>
          <w:rFonts w:ascii="Avenir Book" w:hAnsi="Avenir Book"/>
          <w:sz w:val="24"/>
          <w:szCs w:val="24"/>
          <w:lang w:val="es-US"/>
        </w:rPr>
      </w:pPr>
      <w:r w:rsidRPr="00147A0F">
        <w:rPr>
          <w:rFonts w:ascii="Avenir Book" w:hAnsi="Avenir Book"/>
          <w:sz w:val="24"/>
          <w:szCs w:val="24"/>
          <w:lang w:val="es"/>
        </w:rPr>
        <w:t>Coloque cada una de las opciones del # 3 en esta tabla y enumere los beneficios y los retos que ve.</w:t>
      </w:r>
    </w:p>
    <w:p w14:paraId="71BE3C93" w14:textId="77777777" w:rsidR="008B2585" w:rsidRDefault="008B2585" w:rsidP="008B2585">
      <w:pPr>
        <w:pStyle w:val="NoSpacing"/>
      </w:pPr>
    </w:p>
    <w:tbl>
      <w:tblPr>
        <w:tblStyle w:val="TableGrid"/>
        <w:tblW w:w="0" w:type="auto"/>
        <w:tblInd w:w="360" w:type="dxa"/>
        <w:tblLook w:val="04A0" w:firstRow="1" w:lastRow="0" w:firstColumn="1" w:lastColumn="0" w:noHBand="0" w:noVBand="1"/>
      </w:tblPr>
      <w:tblGrid>
        <w:gridCol w:w="3466"/>
        <w:gridCol w:w="3474"/>
        <w:gridCol w:w="3490"/>
      </w:tblGrid>
      <w:tr w:rsidR="00B5176B" w:rsidRPr="00850160" w14:paraId="13EFAEEE" w14:textId="77777777" w:rsidTr="00B5176B">
        <w:tc>
          <w:tcPr>
            <w:tcW w:w="3466" w:type="dxa"/>
          </w:tcPr>
          <w:p w14:paraId="2A26D94D" w14:textId="3DB3A871" w:rsidR="00B5176B" w:rsidRPr="00B5176B" w:rsidRDefault="00B5176B" w:rsidP="00B5176B">
            <w:pPr>
              <w:pStyle w:val="NoSpacing"/>
              <w:rPr>
                <w:rFonts w:ascii="Avenir Book" w:hAnsi="Avenir Book"/>
                <w:b/>
                <w:bCs/>
                <w:sz w:val="24"/>
                <w:szCs w:val="24"/>
              </w:rPr>
            </w:pPr>
            <w:r w:rsidRPr="00B5176B">
              <w:rPr>
                <w:rFonts w:ascii="Avenir Book" w:hAnsi="Avenir Book"/>
                <w:b/>
                <w:bCs/>
                <w:sz w:val="24"/>
                <w:szCs w:val="24"/>
              </w:rPr>
              <w:t>Opciones</w:t>
            </w:r>
          </w:p>
        </w:tc>
        <w:tc>
          <w:tcPr>
            <w:tcW w:w="3474" w:type="dxa"/>
          </w:tcPr>
          <w:p w14:paraId="2F6B293A" w14:textId="131E3EDA" w:rsidR="00B5176B" w:rsidRPr="00B5176B" w:rsidRDefault="00B5176B" w:rsidP="00B5176B">
            <w:pPr>
              <w:pStyle w:val="NoSpacing"/>
              <w:rPr>
                <w:rFonts w:ascii="Avenir Book" w:hAnsi="Avenir Book"/>
                <w:b/>
                <w:bCs/>
                <w:sz w:val="24"/>
                <w:szCs w:val="24"/>
              </w:rPr>
            </w:pPr>
            <w:r w:rsidRPr="00B5176B">
              <w:rPr>
                <w:rFonts w:ascii="Avenir Book" w:hAnsi="Avenir Book"/>
                <w:b/>
                <w:bCs/>
                <w:sz w:val="24"/>
                <w:szCs w:val="24"/>
              </w:rPr>
              <w:t>Beneficios</w:t>
            </w:r>
          </w:p>
        </w:tc>
        <w:tc>
          <w:tcPr>
            <w:tcW w:w="3490" w:type="dxa"/>
          </w:tcPr>
          <w:p w14:paraId="3D197022" w14:textId="4E5F9490" w:rsidR="00B5176B" w:rsidRPr="00B5176B" w:rsidRDefault="00B5176B" w:rsidP="00B5176B">
            <w:pPr>
              <w:pStyle w:val="NoSpacing"/>
              <w:rPr>
                <w:rFonts w:ascii="Avenir Book" w:hAnsi="Avenir Book"/>
                <w:b/>
                <w:bCs/>
                <w:sz w:val="24"/>
                <w:szCs w:val="24"/>
              </w:rPr>
            </w:pPr>
            <w:r w:rsidRPr="00B5176B">
              <w:rPr>
                <w:rFonts w:ascii="Avenir Book" w:hAnsi="Avenir Book"/>
                <w:b/>
                <w:bCs/>
                <w:sz w:val="24"/>
                <w:szCs w:val="24"/>
              </w:rPr>
              <w:t>Retos</w:t>
            </w:r>
          </w:p>
        </w:tc>
      </w:tr>
      <w:tr w:rsidR="008B2585" w14:paraId="7DCDF05A" w14:textId="77777777" w:rsidTr="00B5176B">
        <w:tc>
          <w:tcPr>
            <w:tcW w:w="3466" w:type="dxa"/>
          </w:tcPr>
          <w:p w14:paraId="6D16AD7C" w14:textId="77777777" w:rsidR="008B2585" w:rsidRDefault="008B2585" w:rsidP="00AC7975">
            <w:pPr>
              <w:pStyle w:val="NoSpacing"/>
            </w:pPr>
          </w:p>
          <w:p w14:paraId="1A0A63C3" w14:textId="77777777" w:rsidR="008B2585" w:rsidRDefault="008B2585" w:rsidP="00AC7975">
            <w:pPr>
              <w:pStyle w:val="NoSpacing"/>
            </w:pPr>
          </w:p>
        </w:tc>
        <w:tc>
          <w:tcPr>
            <w:tcW w:w="3474" w:type="dxa"/>
          </w:tcPr>
          <w:p w14:paraId="1BA1F11B" w14:textId="77777777" w:rsidR="008B2585" w:rsidRDefault="008B2585" w:rsidP="00AC7975">
            <w:pPr>
              <w:pStyle w:val="NoSpacing"/>
            </w:pPr>
          </w:p>
        </w:tc>
        <w:tc>
          <w:tcPr>
            <w:tcW w:w="3490" w:type="dxa"/>
          </w:tcPr>
          <w:p w14:paraId="2EAB544E" w14:textId="77777777" w:rsidR="008B2585" w:rsidRDefault="008B2585" w:rsidP="00AC7975">
            <w:pPr>
              <w:pStyle w:val="NoSpacing"/>
            </w:pPr>
          </w:p>
        </w:tc>
      </w:tr>
      <w:tr w:rsidR="008B2585" w14:paraId="28221BFA" w14:textId="77777777" w:rsidTr="00B5176B">
        <w:tc>
          <w:tcPr>
            <w:tcW w:w="3466" w:type="dxa"/>
          </w:tcPr>
          <w:p w14:paraId="608A997D" w14:textId="77777777" w:rsidR="008B2585" w:rsidRDefault="008B2585" w:rsidP="00AC7975">
            <w:pPr>
              <w:pStyle w:val="NoSpacing"/>
            </w:pPr>
          </w:p>
          <w:p w14:paraId="402F46B9" w14:textId="77777777" w:rsidR="008B2585" w:rsidRDefault="008B2585" w:rsidP="00AC7975">
            <w:pPr>
              <w:pStyle w:val="NoSpacing"/>
            </w:pPr>
          </w:p>
        </w:tc>
        <w:tc>
          <w:tcPr>
            <w:tcW w:w="3474" w:type="dxa"/>
          </w:tcPr>
          <w:p w14:paraId="70B8F9C6" w14:textId="77777777" w:rsidR="008B2585" w:rsidRDefault="008B2585" w:rsidP="00AC7975">
            <w:pPr>
              <w:pStyle w:val="NoSpacing"/>
            </w:pPr>
          </w:p>
        </w:tc>
        <w:tc>
          <w:tcPr>
            <w:tcW w:w="3490" w:type="dxa"/>
          </w:tcPr>
          <w:p w14:paraId="03532794" w14:textId="77777777" w:rsidR="008B2585" w:rsidRDefault="008B2585" w:rsidP="00AC7975">
            <w:pPr>
              <w:pStyle w:val="NoSpacing"/>
            </w:pPr>
          </w:p>
        </w:tc>
      </w:tr>
      <w:tr w:rsidR="008B2585" w14:paraId="6E69E301" w14:textId="77777777" w:rsidTr="00B5176B">
        <w:tc>
          <w:tcPr>
            <w:tcW w:w="3466" w:type="dxa"/>
          </w:tcPr>
          <w:p w14:paraId="3F981D0A" w14:textId="77777777" w:rsidR="008B2585" w:rsidRDefault="008B2585" w:rsidP="00AC7975">
            <w:pPr>
              <w:pStyle w:val="NoSpacing"/>
            </w:pPr>
          </w:p>
          <w:p w14:paraId="499EE398" w14:textId="77777777" w:rsidR="008B2585" w:rsidRDefault="008B2585" w:rsidP="00AC7975">
            <w:pPr>
              <w:pStyle w:val="NoSpacing"/>
            </w:pPr>
          </w:p>
        </w:tc>
        <w:tc>
          <w:tcPr>
            <w:tcW w:w="3474" w:type="dxa"/>
          </w:tcPr>
          <w:p w14:paraId="6F8E2BB0" w14:textId="77777777" w:rsidR="008B2585" w:rsidRDefault="008B2585" w:rsidP="00AC7975">
            <w:pPr>
              <w:pStyle w:val="NoSpacing"/>
            </w:pPr>
          </w:p>
        </w:tc>
        <w:tc>
          <w:tcPr>
            <w:tcW w:w="3490" w:type="dxa"/>
          </w:tcPr>
          <w:p w14:paraId="3C2EE73D" w14:textId="77777777" w:rsidR="008B2585" w:rsidRDefault="008B2585" w:rsidP="00AC7975">
            <w:pPr>
              <w:pStyle w:val="NoSpacing"/>
            </w:pPr>
          </w:p>
        </w:tc>
      </w:tr>
    </w:tbl>
    <w:p w14:paraId="0CE919AC" w14:textId="658AA1C4" w:rsidR="008B2585" w:rsidRDefault="008B2585" w:rsidP="001645F8">
      <w:pPr>
        <w:pStyle w:val="NoSpacing"/>
        <w:ind w:left="360"/>
      </w:pPr>
    </w:p>
    <w:p w14:paraId="4B29DD2E" w14:textId="77777777" w:rsidR="00B5176B" w:rsidRPr="00B5176B" w:rsidRDefault="00B5176B" w:rsidP="00B5176B">
      <w:pPr>
        <w:pStyle w:val="NoSpacing"/>
        <w:numPr>
          <w:ilvl w:val="0"/>
          <w:numId w:val="4"/>
        </w:numPr>
        <w:rPr>
          <w:rFonts w:ascii="Montserrat" w:hAnsi="Montserrat"/>
          <w:b/>
          <w:sz w:val="24"/>
          <w:szCs w:val="24"/>
        </w:rPr>
      </w:pPr>
      <w:proofErr w:type="spellStart"/>
      <w:r w:rsidRPr="00B5176B">
        <w:rPr>
          <w:rFonts w:ascii="Montserrat" w:hAnsi="Montserrat"/>
          <w:b/>
          <w:sz w:val="24"/>
          <w:szCs w:val="24"/>
        </w:rPr>
        <w:t>Reúna</w:t>
      </w:r>
      <w:proofErr w:type="spellEnd"/>
      <w:r w:rsidRPr="00B5176B">
        <w:rPr>
          <w:rFonts w:ascii="Montserrat" w:hAnsi="Montserrat"/>
          <w:b/>
          <w:sz w:val="24"/>
          <w:szCs w:val="24"/>
        </w:rPr>
        <w:t xml:space="preserve"> </w:t>
      </w:r>
      <w:proofErr w:type="spellStart"/>
      <w:r w:rsidRPr="00B5176B">
        <w:rPr>
          <w:rFonts w:ascii="Montserrat" w:hAnsi="Montserrat"/>
          <w:b/>
          <w:sz w:val="24"/>
          <w:szCs w:val="24"/>
        </w:rPr>
        <w:t>más</w:t>
      </w:r>
      <w:proofErr w:type="spellEnd"/>
      <w:r w:rsidRPr="00B5176B">
        <w:rPr>
          <w:rFonts w:ascii="Montserrat" w:hAnsi="Montserrat"/>
          <w:b/>
          <w:sz w:val="24"/>
          <w:szCs w:val="24"/>
        </w:rPr>
        <w:t xml:space="preserve"> </w:t>
      </w:r>
      <w:proofErr w:type="spellStart"/>
      <w:r w:rsidRPr="00B5176B">
        <w:rPr>
          <w:rFonts w:ascii="Montserrat" w:hAnsi="Montserrat"/>
          <w:b/>
          <w:sz w:val="24"/>
          <w:szCs w:val="24"/>
        </w:rPr>
        <w:t>información</w:t>
      </w:r>
      <w:proofErr w:type="spellEnd"/>
      <w:r w:rsidRPr="00B5176B">
        <w:rPr>
          <w:rFonts w:ascii="Montserrat" w:hAnsi="Montserrat"/>
          <w:b/>
          <w:sz w:val="24"/>
          <w:szCs w:val="24"/>
        </w:rPr>
        <w:t>. Decida cuándo esté listo.</w:t>
      </w:r>
    </w:p>
    <w:p w14:paraId="2016FBA3" w14:textId="01E44FA1" w:rsidR="00B5176B" w:rsidRPr="00B5176B" w:rsidRDefault="00B5176B" w:rsidP="00B5176B">
      <w:pPr>
        <w:pStyle w:val="NoSpacing"/>
        <w:ind w:left="720"/>
        <w:rPr>
          <w:rFonts w:ascii="Avenir Book" w:hAnsi="Avenir Book"/>
          <w:sz w:val="24"/>
          <w:szCs w:val="24"/>
        </w:rPr>
      </w:pPr>
      <w:r>
        <w:rPr>
          <w:rFonts w:ascii="Avenir Book" w:hAnsi="Avenir Book"/>
          <w:sz w:val="24"/>
          <w:szCs w:val="24"/>
        </w:rPr>
        <w:br/>
      </w:r>
      <w:r w:rsidRPr="00B5176B">
        <w:rPr>
          <w:rFonts w:ascii="Avenir Book" w:hAnsi="Avenir Book"/>
          <w:sz w:val="24"/>
          <w:szCs w:val="24"/>
        </w:rPr>
        <w:t xml:space="preserve">Para </w:t>
      </w:r>
      <w:proofErr w:type="spellStart"/>
      <w:r w:rsidRPr="00B5176B">
        <w:rPr>
          <w:rFonts w:ascii="Avenir Book" w:hAnsi="Avenir Book"/>
          <w:sz w:val="24"/>
          <w:szCs w:val="24"/>
        </w:rPr>
        <w:t>terminar</w:t>
      </w:r>
      <w:proofErr w:type="spellEnd"/>
      <w:r w:rsidRPr="00B5176B">
        <w:rPr>
          <w:rFonts w:ascii="Avenir Book" w:hAnsi="Avenir Book"/>
          <w:sz w:val="24"/>
          <w:szCs w:val="24"/>
        </w:rPr>
        <w:t xml:space="preserve"> </w:t>
      </w:r>
      <w:proofErr w:type="spellStart"/>
      <w:r w:rsidRPr="00B5176B">
        <w:rPr>
          <w:rFonts w:ascii="Avenir Book" w:hAnsi="Avenir Book"/>
          <w:sz w:val="24"/>
          <w:szCs w:val="24"/>
        </w:rPr>
        <w:t>esta</w:t>
      </w:r>
      <w:proofErr w:type="spellEnd"/>
      <w:r w:rsidRPr="00B5176B">
        <w:rPr>
          <w:rFonts w:ascii="Avenir Book" w:hAnsi="Avenir Book"/>
          <w:sz w:val="24"/>
          <w:szCs w:val="24"/>
        </w:rPr>
        <w:t xml:space="preserve"> </w:t>
      </w:r>
      <w:proofErr w:type="spellStart"/>
      <w:r w:rsidRPr="00B5176B">
        <w:rPr>
          <w:rFonts w:ascii="Avenir Book" w:hAnsi="Avenir Book"/>
          <w:sz w:val="24"/>
          <w:szCs w:val="24"/>
        </w:rPr>
        <w:t>herramienta</w:t>
      </w:r>
      <w:proofErr w:type="spellEnd"/>
      <w:r w:rsidRPr="00B5176B">
        <w:rPr>
          <w:rFonts w:ascii="Avenir Book" w:hAnsi="Avenir Book"/>
          <w:sz w:val="24"/>
          <w:szCs w:val="24"/>
        </w:rPr>
        <w:t xml:space="preserve">, hable con algunos de sus apoyos de confianza sobre esto, incluidos maestros, médicos primarios, terapeutas, especialistas, otras familias, etc. para terminar esta herramienta. También considere cómo esto podría incluirse en el 504 o IEP de su hijo.  </w:t>
      </w:r>
    </w:p>
    <w:p w14:paraId="4336DB70" w14:textId="77777777" w:rsidR="008B2585" w:rsidRPr="005B668F" w:rsidRDefault="008B2585" w:rsidP="008B2585">
      <w:pPr>
        <w:pStyle w:val="NoSpacing"/>
        <w:ind w:left="360"/>
        <w:rPr>
          <w:rFonts w:ascii="Avenir Book" w:hAnsi="Avenir Book"/>
          <w:i/>
          <w:sz w:val="24"/>
          <w:szCs w:val="24"/>
        </w:rPr>
      </w:pPr>
    </w:p>
    <w:p w14:paraId="44FD68A3" w14:textId="77777777" w:rsidR="00B5176B" w:rsidRPr="00B5176B" w:rsidRDefault="00B5176B" w:rsidP="00B5176B">
      <w:pPr>
        <w:pStyle w:val="NoSpacing"/>
        <w:numPr>
          <w:ilvl w:val="0"/>
          <w:numId w:val="3"/>
        </w:numPr>
        <w:rPr>
          <w:rFonts w:ascii="Avenir Book" w:hAnsi="Avenir Book"/>
          <w:iCs/>
          <w:sz w:val="24"/>
          <w:szCs w:val="24"/>
          <w:lang w:val="es-US"/>
        </w:rPr>
      </w:pPr>
      <w:r w:rsidRPr="00B5176B">
        <w:rPr>
          <w:rFonts w:ascii="Avenir Book" w:hAnsi="Avenir Book"/>
          <w:iCs/>
          <w:sz w:val="24"/>
          <w:szCs w:val="24"/>
          <w:lang w:val="es"/>
        </w:rPr>
        <w:lastRenderedPageBreak/>
        <w:t xml:space="preserve">Centros para el Control de Enfermedades </w:t>
      </w:r>
      <w:r w:rsidRPr="00B5176B">
        <w:rPr>
          <w:rFonts w:ascii="Avenir Book" w:hAnsi="Avenir Book"/>
          <w:iCs/>
          <w:sz w:val="24"/>
          <w:szCs w:val="24"/>
          <w:lang w:val="es-US"/>
        </w:rPr>
        <w:t xml:space="preserve">(CDC): </w:t>
      </w:r>
      <w:hyperlink r:id="rId6" w:anchor="Children-and-Youth-with-Special-Healthcare-Needs" w:history="1">
        <w:r w:rsidRPr="00B5176B">
          <w:rPr>
            <w:rStyle w:val="Hyperlink"/>
            <w:rFonts w:ascii="Avenir Book" w:hAnsi="Avenir Book"/>
            <w:iCs/>
            <w:sz w:val="24"/>
            <w:szCs w:val="24"/>
            <w:lang w:val="es-US"/>
          </w:rPr>
          <w:t>https://www.cdc.gov/coronavirus/2019-ncov/faq.html?deliveryName=USCDC_1054-DM26731#Children-and-Youth-with-Special-Healthcare-Needs</w:t>
        </w:r>
      </w:hyperlink>
      <w:r w:rsidRPr="00B5176B">
        <w:rPr>
          <w:rFonts w:ascii="Avenir Book" w:hAnsi="Avenir Book"/>
          <w:iCs/>
          <w:sz w:val="24"/>
          <w:szCs w:val="24"/>
          <w:lang w:val="es-US"/>
        </w:rPr>
        <w:t xml:space="preserve"> </w:t>
      </w:r>
    </w:p>
    <w:p w14:paraId="48A41460" w14:textId="77777777" w:rsidR="00B5176B" w:rsidRPr="00B5176B" w:rsidRDefault="00B5176B" w:rsidP="00B5176B">
      <w:pPr>
        <w:pStyle w:val="NoSpacing"/>
        <w:numPr>
          <w:ilvl w:val="0"/>
          <w:numId w:val="3"/>
        </w:numPr>
        <w:rPr>
          <w:rFonts w:ascii="Avenir Book" w:hAnsi="Avenir Book"/>
          <w:iCs/>
          <w:sz w:val="24"/>
          <w:szCs w:val="24"/>
          <w:lang w:val="es-US"/>
        </w:rPr>
      </w:pPr>
      <w:r w:rsidRPr="00B5176B">
        <w:rPr>
          <w:rFonts w:ascii="Avenir Book" w:hAnsi="Avenir Book"/>
          <w:iCs/>
          <w:sz w:val="24"/>
          <w:szCs w:val="24"/>
          <w:lang w:val="es"/>
        </w:rPr>
        <w:t xml:space="preserve">Academia Americana de Pediatría </w:t>
      </w:r>
      <w:r w:rsidRPr="00B5176B">
        <w:rPr>
          <w:rFonts w:ascii="Avenir Book" w:hAnsi="Avenir Book"/>
          <w:iCs/>
          <w:sz w:val="24"/>
          <w:szCs w:val="24"/>
          <w:lang w:val="es-US"/>
        </w:rPr>
        <w:t xml:space="preserve">(AAP): </w:t>
      </w:r>
      <w:hyperlink r:id="rId7" w:history="1">
        <w:r w:rsidRPr="00B5176B">
          <w:rPr>
            <w:rStyle w:val="Hyperlink"/>
            <w:rFonts w:ascii="Avenir Book" w:hAnsi="Avenir Book"/>
            <w:iCs/>
            <w:sz w:val="24"/>
            <w:szCs w:val="24"/>
            <w:lang w:val="es-US"/>
          </w:rPr>
          <w:t>https://services.aap.org/en/pages/2019-novel-coronavirus-covid-19-infections/clinical-guidance/covid-19-planning-considerations-return-to-in-person-education-in-schools/</w:t>
        </w:r>
      </w:hyperlink>
    </w:p>
    <w:p w14:paraId="59AE7493" w14:textId="77777777" w:rsidR="00B5176B" w:rsidRPr="00B5176B" w:rsidRDefault="00B5176B" w:rsidP="00B5176B">
      <w:pPr>
        <w:pStyle w:val="NoSpacing"/>
        <w:numPr>
          <w:ilvl w:val="0"/>
          <w:numId w:val="3"/>
        </w:numPr>
        <w:rPr>
          <w:rFonts w:ascii="Avenir Book" w:hAnsi="Avenir Book"/>
          <w:iCs/>
          <w:sz w:val="24"/>
          <w:szCs w:val="24"/>
          <w:lang w:val="es-US"/>
        </w:rPr>
      </w:pPr>
      <w:r w:rsidRPr="00B5176B">
        <w:rPr>
          <w:rFonts w:ascii="Avenir Book" w:hAnsi="Avenir Book"/>
          <w:iCs/>
          <w:sz w:val="24"/>
          <w:szCs w:val="24"/>
          <w:lang w:val="es"/>
        </w:rPr>
        <w:t>Universidad de Wisconsin</w:t>
      </w:r>
      <w:r w:rsidRPr="00B5176B">
        <w:rPr>
          <w:rFonts w:ascii="Avenir Book" w:hAnsi="Avenir Book"/>
          <w:iCs/>
          <w:sz w:val="24"/>
          <w:szCs w:val="24"/>
          <w:lang w:val="es-US"/>
        </w:rPr>
        <w:t xml:space="preserve">: </w:t>
      </w:r>
      <w:hyperlink r:id="rId8" w:history="1">
        <w:r w:rsidRPr="00B5176B">
          <w:rPr>
            <w:rStyle w:val="Hyperlink"/>
            <w:rFonts w:ascii="Avenir Book" w:hAnsi="Avenir Book"/>
            <w:iCs/>
            <w:sz w:val="24"/>
            <w:szCs w:val="24"/>
            <w:lang w:val="es-US"/>
          </w:rPr>
          <w:t>www.reset4kids.org</w:t>
        </w:r>
      </w:hyperlink>
      <w:r w:rsidRPr="00B5176B">
        <w:rPr>
          <w:rFonts w:ascii="Avenir Book" w:hAnsi="Avenir Book"/>
          <w:iCs/>
          <w:sz w:val="24"/>
          <w:szCs w:val="24"/>
          <w:lang w:val="es-US"/>
        </w:rPr>
        <w:t xml:space="preserve"> </w:t>
      </w:r>
    </w:p>
    <w:p w14:paraId="14BB131B" w14:textId="77777777" w:rsidR="00B5176B" w:rsidRPr="00B5176B" w:rsidRDefault="00B5176B" w:rsidP="00B5176B">
      <w:pPr>
        <w:pStyle w:val="NoSpacing"/>
        <w:numPr>
          <w:ilvl w:val="0"/>
          <w:numId w:val="3"/>
        </w:numPr>
        <w:rPr>
          <w:rFonts w:ascii="Avenir Book" w:hAnsi="Avenir Book"/>
          <w:iCs/>
          <w:sz w:val="24"/>
          <w:szCs w:val="24"/>
          <w:lang w:val="es-US"/>
        </w:rPr>
      </w:pPr>
      <w:r w:rsidRPr="00B5176B">
        <w:rPr>
          <w:rFonts w:ascii="Avenir Book" w:hAnsi="Avenir Book"/>
          <w:iCs/>
          <w:sz w:val="24"/>
          <w:szCs w:val="24"/>
          <w:lang w:val="es"/>
        </w:rPr>
        <w:t>Voces familiares de Wisconsin</w:t>
      </w:r>
      <w:r w:rsidRPr="00B5176B">
        <w:rPr>
          <w:rFonts w:ascii="Avenir Book" w:hAnsi="Avenir Book"/>
          <w:iCs/>
          <w:sz w:val="24"/>
          <w:szCs w:val="24"/>
          <w:lang w:val="es-US"/>
        </w:rPr>
        <w:t xml:space="preserve">: </w:t>
      </w:r>
      <w:hyperlink r:id="rId9" w:history="1">
        <w:r w:rsidRPr="00B5176B">
          <w:rPr>
            <w:rStyle w:val="Hyperlink"/>
            <w:rFonts w:ascii="Avenir Book" w:hAnsi="Avenir Book"/>
            <w:iCs/>
            <w:sz w:val="24"/>
            <w:szCs w:val="24"/>
            <w:lang w:val="es-US"/>
          </w:rPr>
          <w:t>https://familyvoiceswi.org/</w:t>
        </w:r>
      </w:hyperlink>
      <w:r w:rsidRPr="00B5176B">
        <w:rPr>
          <w:rFonts w:ascii="Avenir Book" w:hAnsi="Avenir Book"/>
          <w:iCs/>
          <w:sz w:val="24"/>
          <w:szCs w:val="24"/>
          <w:lang w:val="es-US"/>
        </w:rPr>
        <w:t xml:space="preserve"> </w:t>
      </w:r>
    </w:p>
    <w:p w14:paraId="67D8B545" w14:textId="77777777" w:rsidR="00B5176B" w:rsidRPr="00B5176B" w:rsidRDefault="00B5176B" w:rsidP="00B5176B">
      <w:pPr>
        <w:pStyle w:val="NoSpacing"/>
        <w:numPr>
          <w:ilvl w:val="0"/>
          <w:numId w:val="3"/>
        </w:numPr>
        <w:rPr>
          <w:rFonts w:ascii="Avenir Book" w:hAnsi="Avenir Book"/>
          <w:iCs/>
          <w:sz w:val="24"/>
          <w:szCs w:val="24"/>
          <w:lang w:val="es-US"/>
        </w:rPr>
      </w:pPr>
      <w:r w:rsidRPr="00B5176B">
        <w:rPr>
          <w:rFonts w:ascii="Avenir Book" w:hAnsi="Avenir Book"/>
          <w:iCs/>
          <w:sz w:val="24"/>
          <w:szCs w:val="24"/>
          <w:lang w:val="es"/>
        </w:rPr>
        <w:t xml:space="preserve">Departamento de Instrucción Pública de Wisconsin </w:t>
      </w:r>
      <w:r w:rsidRPr="00B5176B">
        <w:rPr>
          <w:rFonts w:ascii="Avenir Book" w:hAnsi="Avenir Book"/>
          <w:iCs/>
          <w:sz w:val="24"/>
          <w:szCs w:val="24"/>
          <w:lang w:val="es-US"/>
        </w:rPr>
        <w:t xml:space="preserve">(DPI): </w:t>
      </w:r>
      <w:hyperlink r:id="rId10" w:history="1">
        <w:r w:rsidRPr="00B5176B">
          <w:rPr>
            <w:rStyle w:val="Hyperlink"/>
            <w:rFonts w:ascii="Avenir Book" w:hAnsi="Avenir Book"/>
            <w:iCs/>
            <w:sz w:val="24"/>
            <w:szCs w:val="24"/>
            <w:lang w:val="es-US"/>
          </w:rPr>
          <w:t>https://dpi.wi.gov/sped/covid-19-sped-updates-and-resources</w:t>
        </w:r>
      </w:hyperlink>
      <w:r w:rsidRPr="00B5176B">
        <w:rPr>
          <w:rFonts w:ascii="Avenir Book" w:hAnsi="Avenir Book"/>
          <w:iCs/>
          <w:sz w:val="24"/>
          <w:szCs w:val="24"/>
          <w:lang w:val="es-US"/>
        </w:rPr>
        <w:t xml:space="preserve"> </w:t>
      </w:r>
    </w:p>
    <w:p w14:paraId="446F0D51" w14:textId="77777777" w:rsidR="008B2585" w:rsidRPr="005B668F" w:rsidRDefault="008B2585" w:rsidP="008B2585">
      <w:pPr>
        <w:pStyle w:val="NoSpacing"/>
        <w:ind w:left="360"/>
        <w:rPr>
          <w:rFonts w:ascii="Avenir Book" w:hAnsi="Avenir Book"/>
          <w:sz w:val="24"/>
          <w:szCs w:val="24"/>
        </w:rPr>
      </w:pPr>
    </w:p>
    <w:p w14:paraId="0B0B1CBA" w14:textId="20D3EB7C" w:rsidR="00B5176B" w:rsidRPr="00B5176B" w:rsidRDefault="00B5176B" w:rsidP="00B5176B">
      <w:pPr>
        <w:pStyle w:val="NoSpacing"/>
        <w:rPr>
          <w:rFonts w:ascii="Avenir Book" w:hAnsi="Avenir Book"/>
          <w:sz w:val="24"/>
          <w:szCs w:val="24"/>
          <w:lang w:val="es-US"/>
        </w:rPr>
      </w:pPr>
      <w:r w:rsidRPr="00B5176B">
        <w:rPr>
          <w:rFonts w:ascii="Avenir Book" w:hAnsi="Avenir Book"/>
          <w:sz w:val="24"/>
          <w:szCs w:val="24"/>
          <w:lang w:val="es"/>
        </w:rPr>
        <w:t>Tome esta decisión cuando</w:t>
      </w:r>
      <w:r>
        <w:rPr>
          <w:rFonts w:ascii="Avenir Book" w:hAnsi="Avenir Book"/>
          <w:sz w:val="24"/>
          <w:szCs w:val="24"/>
          <w:lang w:val="es"/>
        </w:rPr>
        <w:t xml:space="preserve"> </w:t>
      </w:r>
      <w:r w:rsidRPr="00B5176B">
        <w:rPr>
          <w:rFonts w:ascii="Avenir Book" w:hAnsi="Avenir Book"/>
          <w:b/>
          <w:bCs/>
          <w:sz w:val="24"/>
          <w:szCs w:val="24"/>
          <w:lang w:val="es"/>
        </w:rPr>
        <w:t>usted</w:t>
      </w:r>
      <w:r w:rsidRPr="00B5176B">
        <w:rPr>
          <w:rFonts w:ascii="Avenir Book" w:hAnsi="Avenir Book"/>
          <w:sz w:val="24"/>
          <w:szCs w:val="24"/>
          <w:lang w:val="es"/>
        </w:rPr>
        <w:t xml:space="preserve">  se sienta listo (comprenda las razones, los riesgos, los beneficios, las opciones) y haya elegido su preferencia.</w:t>
      </w:r>
    </w:p>
    <w:p w14:paraId="5DFEC9D0" w14:textId="40AEC011" w:rsidR="00A44260" w:rsidRPr="00931D7E" w:rsidRDefault="00A44260" w:rsidP="00B5176B">
      <w:pPr>
        <w:pStyle w:val="NoSpacing"/>
        <w:ind w:left="360"/>
        <w:rPr>
          <w:rFonts w:ascii="Avenir Book" w:hAnsi="Avenir Book"/>
          <w:sz w:val="24"/>
          <w:szCs w:val="24"/>
        </w:rPr>
      </w:pPr>
    </w:p>
    <w:sectPr w:rsidR="00A44260" w:rsidRPr="00931D7E" w:rsidSect="00661C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007" w:usb1="00000001" w:usb2="00000000" w:usb3="00000000" w:csb0="00000193" w:csb1="00000000"/>
  </w:font>
  <w:font w:name="Avenir Book">
    <w:altName w:val="Tw Cen MT"/>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1514B"/>
    <w:multiLevelType w:val="hybridMultilevel"/>
    <w:tmpl w:val="D15E9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02DF0"/>
    <w:multiLevelType w:val="hybridMultilevel"/>
    <w:tmpl w:val="F9D607BA"/>
    <w:lvl w:ilvl="0" w:tplc="38FEB63A">
      <w:start w:val="1"/>
      <w:numFmt w:val="decimal"/>
      <w:lvlText w:val="%1."/>
      <w:lvlJc w:val="center"/>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31B402B8"/>
    <w:multiLevelType w:val="hybridMultilevel"/>
    <w:tmpl w:val="D63079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9732A"/>
    <w:multiLevelType w:val="hybridMultilevel"/>
    <w:tmpl w:val="843EBA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3DBF17C9"/>
    <w:multiLevelType w:val="hybridMultilevel"/>
    <w:tmpl w:val="C8A4F972"/>
    <w:lvl w:ilvl="0" w:tplc="38FEB63A">
      <w:start w:val="1"/>
      <w:numFmt w:val="decimal"/>
      <w:lvlText w:val="%1."/>
      <w:lvlJc w:val="center"/>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4CA34399"/>
    <w:multiLevelType w:val="hybridMultilevel"/>
    <w:tmpl w:val="15082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F544B0"/>
    <w:multiLevelType w:val="hybridMultilevel"/>
    <w:tmpl w:val="D2C8E71A"/>
    <w:lvl w:ilvl="0" w:tplc="38FEB63A">
      <w:start w:val="1"/>
      <w:numFmt w:val="decimal"/>
      <w:lvlText w:val="%1."/>
      <w:lvlJc w:val="center"/>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5EE13452"/>
    <w:multiLevelType w:val="hybridMultilevel"/>
    <w:tmpl w:val="D73E1480"/>
    <w:lvl w:ilvl="0" w:tplc="38FEB63A">
      <w:start w:val="1"/>
      <w:numFmt w:val="decimal"/>
      <w:lvlText w:val="%1."/>
      <w:lvlJc w:val="center"/>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6DF23D57"/>
    <w:multiLevelType w:val="hybridMultilevel"/>
    <w:tmpl w:val="09821288"/>
    <w:lvl w:ilvl="0" w:tplc="38FEB63A">
      <w:start w:val="1"/>
      <w:numFmt w:val="decimal"/>
      <w:lvlText w:val="%1."/>
      <w:lvlJc w:val="center"/>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C4"/>
    <w:rsid w:val="0001622C"/>
    <w:rsid w:val="00057EAE"/>
    <w:rsid w:val="000828D3"/>
    <w:rsid w:val="00147A0F"/>
    <w:rsid w:val="001645F8"/>
    <w:rsid w:val="00181506"/>
    <w:rsid w:val="001C4097"/>
    <w:rsid w:val="001D67AA"/>
    <w:rsid w:val="00276889"/>
    <w:rsid w:val="002B29D5"/>
    <w:rsid w:val="00313044"/>
    <w:rsid w:val="003A4F68"/>
    <w:rsid w:val="003D5F03"/>
    <w:rsid w:val="00483C99"/>
    <w:rsid w:val="004A5EC4"/>
    <w:rsid w:val="004C4720"/>
    <w:rsid w:val="0050313A"/>
    <w:rsid w:val="005B668F"/>
    <w:rsid w:val="005F0C25"/>
    <w:rsid w:val="00661CE6"/>
    <w:rsid w:val="0066254B"/>
    <w:rsid w:val="007141D3"/>
    <w:rsid w:val="007C759C"/>
    <w:rsid w:val="007D0756"/>
    <w:rsid w:val="00850160"/>
    <w:rsid w:val="008B2585"/>
    <w:rsid w:val="00931D7E"/>
    <w:rsid w:val="00971982"/>
    <w:rsid w:val="00A07DA5"/>
    <w:rsid w:val="00A44260"/>
    <w:rsid w:val="00A73D80"/>
    <w:rsid w:val="00B053BC"/>
    <w:rsid w:val="00B5176B"/>
    <w:rsid w:val="00C038AB"/>
    <w:rsid w:val="00C05CEC"/>
    <w:rsid w:val="00C06457"/>
    <w:rsid w:val="00C81B8D"/>
    <w:rsid w:val="00D3029E"/>
    <w:rsid w:val="00D30C73"/>
    <w:rsid w:val="00DA6C9C"/>
    <w:rsid w:val="00DC5619"/>
    <w:rsid w:val="00DF15CD"/>
    <w:rsid w:val="00E61F8D"/>
    <w:rsid w:val="00E73534"/>
    <w:rsid w:val="00ED1FC3"/>
    <w:rsid w:val="00F000E7"/>
    <w:rsid w:val="00F017F1"/>
    <w:rsid w:val="00F2037F"/>
    <w:rsid w:val="00F5133B"/>
    <w:rsid w:val="00FE1F45"/>
    <w:rsid w:val="00FF1A61"/>
    <w:rsid w:val="41F3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D1E9"/>
  <w15:chartTrackingRefBased/>
  <w15:docId w15:val="{9B3E2BA1-54F4-43E0-9C74-E7FE82F5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0F"/>
  </w:style>
  <w:style w:type="paragraph" w:styleId="Heading1">
    <w:name w:val="heading 1"/>
    <w:basedOn w:val="Normal"/>
    <w:next w:val="Normal"/>
    <w:link w:val="Heading1Char"/>
    <w:uiPriority w:val="9"/>
    <w:qFormat/>
    <w:rsid w:val="00147A0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47A0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47A0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47A0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47A0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147A0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147A0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147A0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147A0F"/>
    <w:pPr>
      <w:spacing w:after="0"/>
      <w:jc w:val="left"/>
      <w:outlineLvl w:val="8"/>
    </w:pPr>
    <w:rPr>
      <w:b/>
      <w:i/>
      <w:smallCaps/>
      <w:color w:val="823B0B"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47A0F"/>
    <w:pPr>
      <w:spacing w:after="0" w:line="240" w:lineRule="auto"/>
    </w:pPr>
  </w:style>
  <w:style w:type="paragraph" w:styleId="ListParagraph">
    <w:name w:val="List Paragraph"/>
    <w:basedOn w:val="Normal"/>
    <w:uiPriority w:val="34"/>
    <w:qFormat/>
    <w:rsid w:val="00147A0F"/>
    <w:pPr>
      <w:ind w:left="720"/>
      <w:contextualSpacing/>
    </w:pPr>
  </w:style>
  <w:style w:type="table" w:styleId="TableGrid">
    <w:name w:val="Table Grid"/>
    <w:basedOn w:val="TableNormal"/>
    <w:uiPriority w:val="39"/>
    <w:rsid w:val="0008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C25"/>
    <w:rPr>
      <w:sz w:val="16"/>
      <w:szCs w:val="16"/>
    </w:rPr>
  </w:style>
  <w:style w:type="paragraph" w:styleId="CommentText">
    <w:name w:val="annotation text"/>
    <w:basedOn w:val="Normal"/>
    <w:link w:val="CommentTextChar"/>
    <w:uiPriority w:val="99"/>
    <w:semiHidden/>
    <w:unhideWhenUsed/>
    <w:rsid w:val="005F0C25"/>
    <w:pPr>
      <w:spacing w:line="240" w:lineRule="auto"/>
    </w:pPr>
  </w:style>
  <w:style w:type="character" w:customStyle="1" w:styleId="CommentTextChar">
    <w:name w:val="Comment Text Char"/>
    <w:basedOn w:val="DefaultParagraphFont"/>
    <w:link w:val="CommentText"/>
    <w:uiPriority w:val="99"/>
    <w:semiHidden/>
    <w:rsid w:val="005F0C25"/>
    <w:rPr>
      <w:sz w:val="20"/>
      <w:szCs w:val="20"/>
    </w:rPr>
  </w:style>
  <w:style w:type="paragraph" w:styleId="CommentSubject">
    <w:name w:val="annotation subject"/>
    <w:basedOn w:val="CommentText"/>
    <w:next w:val="CommentText"/>
    <w:link w:val="CommentSubjectChar"/>
    <w:uiPriority w:val="99"/>
    <w:semiHidden/>
    <w:unhideWhenUsed/>
    <w:rsid w:val="005F0C25"/>
    <w:rPr>
      <w:b/>
      <w:bCs/>
    </w:rPr>
  </w:style>
  <w:style w:type="character" w:customStyle="1" w:styleId="CommentSubjectChar">
    <w:name w:val="Comment Subject Char"/>
    <w:basedOn w:val="CommentTextChar"/>
    <w:link w:val="CommentSubject"/>
    <w:uiPriority w:val="99"/>
    <w:semiHidden/>
    <w:rsid w:val="005F0C25"/>
    <w:rPr>
      <w:b/>
      <w:bCs/>
      <w:sz w:val="20"/>
      <w:szCs w:val="20"/>
    </w:rPr>
  </w:style>
  <w:style w:type="paragraph" w:styleId="BalloonText">
    <w:name w:val="Balloon Text"/>
    <w:basedOn w:val="Normal"/>
    <w:link w:val="BalloonTextChar"/>
    <w:uiPriority w:val="99"/>
    <w:semiHidden/>
    <w:unhideWhenUsed/>
    <w:rsid w:val="00B05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3BC"/>
    <w:rPr>
      <w:rFonts w:ascii="Segoe UI" w:hAnsi="Segoe UI" w:cs="Segoe UI"/>
      <w:sz w:val="18"/>
      <w:szCs w:val="18"/>
    </w:rPr>
  </w:style>
  <w:style w:type="character" w:styleId="Hyperlink">
    <w:name w:val="Hyperlink"/>
    <w:basedOn w:val="DefaultParagraphFont"/>
    <w:uiPriority w:val="99"/>
    <w:unhideWhenUsed/>
    <w:rsid w:val="00D3029E"/>
    <w:rPr>
      <w:color w:val="0563C1" w:themeColor="hyperlink"/>
      <w:u w:val="single"/>
    </w:rPr>
  </w:style>
  <w:style w:type="character" w:styleId="FollowedHyperlink">
    <w:name w:val="FollowedHyperlink"/>
    <w:basedOn w:val="DefaultParagraphFont"/>
    <w:uiPriority w:val="99"/>
    <w:semiHidden/>
    <w:unhideWhenUsed/>
    <w:rsid w:val="00D3029E"/>
    <w:rPr>
      <w:color w:val="954F72" w:themeColor="followedHyperlink"/>
      <w:u w:val="single"/>
    </w:rPr>
  </w:style>
  <w:style w:type="character" w:customStyle="1" w:styleId="Heading1Char">
    <w:name w:val="Heading 1 Char"/>
    <w:basedOn w:val="DefaultParagraphFont"/>
    <w:link w:val="Heading1"/>
    <w:uiPriority w:val="9"/>
    <w:rsid w:val="00147A0F"/>
    <w:rPr>
      <w:smallCaps/>
      <w:spacing w:val="5"/>
      <w:sz w:val="32"/>
      <w:szCs w:val="32"/>
    </w:rPr>
  </w:style>
  <w:style w:type="character" w:customStyle="1" w:styleId="Heading2Char">
    <w:name w:val="Heading 2 Char"/>
    <w:basedOn w:val="DefaultParagraphFont"/>
    <w:link w:val="Heading2"/>
    <w:uiPriority w:val="9"/>
    <w:semiHidden/>
    <w:rsid w:val="00147A0F"/>
    <w:rPr>
      <w:smallCaps/>
      <w:spacing w:val="5"/>
      <w:sz w:val="28"/>
      <w:szCs w:val="28"/>
    </w:rPr>
  </w:style>
  <w:style w:type="character" w:customStyle="1" w:styleId="Heading3Char">
    <w:name w:val="Heading 3 Char"/>
    <w:basedOn w:val="DefaultParagraphFont"/>
    <w:link w:val="Heading3"/>
    <w:uiPriority w:val="9"/>
    <w:semiHidden/>
    <w:rsid w:val="00147A0F"/>
    <w:rPr>
      <w:smallCaps/>
      <w:spacing w:val="5"/>
      <w:sz w:val="24"/>
      <w:szCs w:val="24"/>
    </w:rPr>
  </w:style>
  <w:style w:type="character" w:customStyle="1" w:styleId="Heading4Char">
    <w:name w:val="Heading 4 Char"/>
    <w:basedOn w:val="DefaultParagraphFont"/>
    <w:link w:val="Heading4"/>
    <w:uiPriority w:val="9"/>
    <w:semiHidden/>
    <w:rsid w:val="00147A0F"/>
    <w:rPr>
      <w:smallCaps/>
      <w:spacing w:val="10"/>
      <w:sz w:val="22"/>
      <w:szCs w:val="22"/>
    </w:rPr>
  </w:style>
  <w:style w:type="character" w:customStyle="1" w:styleId="Heading5Char">
    <w:name w:val="Heading 5 Char"/>
    <w:basedOn w:val="DefaultParagraphFont"/>
    <w:link w:val="Heading5"/>
    <w:uiPriority w:val="9"/>
    <w:semiHidden/>
    <w:rsid w:val="00147A0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147A0F"/>
    <w:rPr>
      <w:smallCaps/>
      <w:color w:val="ED7D31" w:themeColor="accent2"/>
      <w:spacing w:val="5"/>
      <w:sz w:val="22"/>
    </w:rPr>
  </w:style>
  <w:style w:type="character" w:customStyle="1" w:styleId="Heading7Char">
    <w:name w:val="Heading 7 Char"/>
    <w:basedOn w:val="DefaultParagraphFont"/>
    <w:link w:val="Heading7"/>
    <w:uiPriority w:val="9"/>
    <w:semiHidden/>
    <w:rsid w:val="00147A0F"/>
    <w:rPr>
      <w:b/>
      <w:smallCaps/>
      <w:color w:val="ED7D31" w:themeColor="accent2"/>
      <w:spacing w:val="10"/>
    </w:rPr>
  </w:style>
  <w:style w:type="character" w:customStyle="1" w:styleId="Heading8Char">
    <w:name w:val="Heading 8 Char"/>
    <w:basedOn w:val="DefaultParagraphFont"/>
    <w:link w:val="Heading8"/>
    <w:uiPriority w:val="9"/>
    <w:semiHidden/>
    <w:rsid w:val="00147A0F"/>
    <w:rPr>
      <w:b/>
      <w:i/>
      <w:smallCaps/>
      <w:color w:val="C45911" w:themeColor="accent2" w:themeShade="BF"/>
    </w:rPr>
  </w:style>
  <w:style w:type="character" w:customStyle="1" w:styleId="Heading9Char">
    <w:name w:val="Heading 9 Char"/>
    <w:basedOn w:val="DefaultParagraphFont"/>
    <w:link w:val="Heading9"/>
    <w:uiPriority w:val="9"/>
    <w:semiHidden/>
    <w:rsid w:val="00147A0F"/>
    <w:rPr>
      <w:b/>
      <w:i/>
      <w:smallCaps/>
      <w:color w:val="823B0B" w:themeColor="accent2" w:themeShade="7F"/>
    </w:rPr>
  </w:style>
  <w:style w:type="paragraph" w:styleId="Caption">
    <w:name w:val="caption"/>
    <w:basedOn w:val="Normal"/>
    <w:next w:val="Normal"/>
    <w:uiPriority w:val="35"/>
    <w:semiHidden/>
    <w:unhideWhenUsed/>
    <w:qFormat/>
    <w:rsid w:val="00147A0F"/>
    <w:rPr>
      <w:b/>
      <w:bCs/>
      <w:caps/>
      <w:sz w:val="16"/>
      <w:szCs w:val="18"/>
    </w:rPr>
  </w:style>
  <w:style w:type="paragraph" w:styleId="Title">
    <w:name w:val="Title"/>
    <w:basedOn w:val="Normal"/>
    <w:next w:val="Normal"/>
    <w:link w:val="TitleChar"/>
    <w:uiPriority w:val="10"/>
    <w:qFormat/>
    <w:rsid w:val="00147A0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47A0F"/>
    <w:rPr>
      <w:smallCaps/>
      <w:sz w:val="48"/>
      <w:szCs w:val="48"/>
    </w:rPr>
  </w:style>
  <w:style w:type="paragraph" w:styleId="Subtitle">
    <w:name w:val="Subtitle"/>
    <w:basedOn w:val="Normal"/>
    <w:next w:val="Normal"/>
    <w:link w:val="SubtitleChar"/>
    <w:uiPriority w:val="11"/>
    <w:qFormat/>
    <w:rsid w:val="00147A0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47A0F"/>
    <w:rPr>
      <w:rFonts w:asciiTheme="majorHAnsi" w:eastAsiaTheme="majorEastAsia" w:hAnsiTheme="majorHAnsi" w:cstheme="majorBidi"/>
      <w:szCs w:val="22"/>
    </w:rPr>
  </w:style>
  <w:style w:type="character" w:styleId="Strong">
    <w:name w:val="Strong"/>
    <w:uiPriority w:val="22"/>
    <w:qFormat/>
    <w:rsid w:val="00147A0F"/>
    <w:rPr>
      <w:b/>
      <w:color w:val="ED7D31" w:themeColor="accent2"/>
    </w:rPr>
  </w:style>
  <w:style w:type="character" w:styleId="Emphasis">
    <w:name w:val="Emphasis"/>
    <w:uiPriority w:val="20"/>
    <w:qFormat/>
    <w:rsid w:val="00147A0F"/>
    <w:rPr>
      <w:b/>
      <w:i/>
      <w:spacing w:val="10"/>
    </w:rPr>
  </w:style>
  <w:style w:type="character" w:customStyle="1" w:styleId="NoSpacingChar">
    <w:name w:val="No Spacing Char"/>
    <w:basedOn w:val="DefaultParagraphFont"/>
    <w:link w:val="NoSpacing"/>
    <w:uiPriority w:val="1"/>
    <w:rsid w:val="00147A0F"/>
  </w:style>
  <w:style w:type="paragraph" w:styleId="Quote">
    <w:name w:val="Quote"/>
    <w:basedOn w:val="Normal"/>
    <w:next w:val="Normal"/>
    <w:link w:val="QuoteChar"/>
    <w:uiPriority w:val="29"/>
    <w:qFormat/>
    <w:rsid w:val="00147A0F"/>
    <w:rPr>
      <w:i/>
    </w:rPr>
  </w:style>
  <w:style w:type="character" w:customStyle="1" w:styleId="QuoteChar">
    <w:name w:val="Quote Char"/>
    <w:basedOn w:val="DefaultParagraphFont"/>
    <w:link w:val="Quote"/>
    <w:uiPriority w:val="29"/>
    <w:rsid w:val="00147A0F"/>
    <w:rPr>
      <w:i/>
    </w:rPr>
  </w:style>
  <w:style w:type="paragraph" w:styleId="IntenseQuote">
    <w:name w:val="Intense Quote"/>
    <w:basedOn w:val="Normal"/>
    <w:next w:val="Normal"/>
    <w:link w:val="IntenseQuoteChar"/>
    <w:uiPriority w:val="30"/>
    <w:qFormat/>
    <w:rsid w:val="00147A0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47A0F"/>
    <w:rPr>
      <w:b/>
      <w:i/>
      <w:color w:val="FFFFFF" w:themeColor="background1"/>
      <w:shd w:val="clear" w:color="auto" w:fill="ED7D31" w:themeFill="accent2"/>
    </w:rPr>
  </w:style>
  <w:style w:type="character" w:styleId="SubtleEmphasis">
    <w:name w:val="Subtle Emphasis"/>
    <w:uiPriority w:val="19"/>
    <w:qFormat/>
    <w:rsid w:val="00147A0F"/>
    <w:rPr>
      <w:i/>
    </w:rPr>
  </w:style>
  <w:style w:type="character" w:styleId="IntenseEmphasis">
    <w:name w:val="Intense Emphasis"/>
    <w:uiPriority w:val="21"/>
    <w:qFormat/>
    <w:rsid w:val="00147A0F"/>
    <w:rPr>
      <w:b/>
      <w:i/>
      <w:color w:val="ED7D31" w:themeColor="accent2"/>
      <w:spacing w:val="10"/>
    </w:rPr>
  </w:style>
  <w:style w:type="character" w:styleId="SubtleReference">
    <w:name w:val="Subtle Reference"/>
    <w:uiPriority w:val="31"/>
    <w:qFormat/>
    <w:rsid w:val="00147A0F"/>
    <w:rPr>
      <w:b/>
    </w:rPr>
  </w:style>
  <w:style w:type="character" w:styleId="IntenseReference">
    <w:name w:val="Intense Reference"/>
    <w:uiPriority w:val="32"/>
    <w:qFormat/>
    <w:rsid w:val="00147A0F"/>
    <w:rPr>
      <w:b/>
      <w:bCs/>
      <w:smallCaps/>
      <w:spacing w:val="5"/>
      <w:sz w:val="22"/>
      <w:szCs w:val="22"/>
      <w:u w:val="single"/>
    </w:rPr>
  </w:style>
  <w:style w:type="character" w:styleId="BookTitle">
    <w:name w:val="Book Title"/>
    <w:uiPriority w:val="33"/>
    <w:qFormat/>
    <w:rsid w:val="00147A0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47A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t4kids.org" TargetMode="External"/><Relationship Id="rId3" Type="http://schemas.openxmlformats.org/officeDocument/2006/relationships/settings" Target="settings.xml"/><Relationship Id="rId7" Type="http://schemas.openxmlformats.org/officeDocument/2006/relationships/hyperlink" Target="https://services.aap.org/en/pages/2019-novel-coronavirus-covid-19-infections/clinical-guidance/covid-19-planning-considerations-return-to-in-person-education-in-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faq.html?deliveryName=USCDC_1054-DM2673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pi.wi.gov/sped/covid-19-sped-updates-and-resources" TargetMode="External"/><Relationship Id="rId4" Type="http://schemas.openxmlformats.org/officeDocument/2006/relationships/webSettings" Target="webSettings.xml"/><Relationship Id="rId9" Type="http://schemas.openxmlformats.org/officeDocument/2006/relationships/hyperlink" Target="https://familyvoices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SMPH - Pediatrics</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Coller, MD, MPH</dc:creator>
  <cp:keywords/>
  <dc:description/>
  <cp:lastModifiedBy>Fontella, Amelia A</cp:lastModifiedBy>
  <cp:revision>3</cp:revision>
  <dcterms:created xsi:type="dcterms:W3CDTF">2021-09-14T19:02:00Z</dcterms:created>
  <dcterms:modified xsi:type="dcterms:W3CDTF">2021-09-14T19:05:00Z</dcterms:modified>
</cp:coreProperties>
</file>